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B1E" w:rsidRPr="00F03B1E" w:rsidRDefault="00F03B1E" w:rsidP="00F03B1E">
      <w:pPr>
        <w:jc w:val="center"/>
        <w:rPr>
          <w:b/>
        </w:rPr>
      </w:pPr>
      <w:r w:rsidRPr="00F03B1E">
        <w:rPr>
          <w:b/>
        </w:rPr>
        <w:t>KLAUZULA INFORMACYJNA Z ART. 13 RODO</w:t>
      </w:r>
    </w:p>
    <w:p w:rsidR="00F03B1E" w:rsidRDefault="00F03B1E" w:rsidP="00F03B1E">
      <w:pPr>
        <w:spacing w:after="120" w:line="300" w:lineRule="auto"/>
        <w:jc w:val="both"/>
      </w:pPr>
      <w:r w:rsidRPr="00F03B1E">
        <w:t>Zgodnie z art. 13 ust. 1 i 2 rozporządzenia Parlamentu Europejskiego</w:t>
      </w:r>
      <w:r>
        <w:t xml:space="preserve"> i Rady (UE) 2016/679 z dnia 27 </w:t>
      </w:r>
      <w:r w:rsidRPr="00F03B1E">
        <w:t xml:space="preserve">kwietnia 2016 r. – w sprawie ochrony osób fizycznych w związku z przetwarzaniem danych osobowych i w sprawie swobodnego przepływu takich danych oraz uchylenia dyrektywy 95/46/WE (ogólne rozporządzenie o ochronie danych) (Dz. Urz. UE L z 2016 Nr. 119, str. 1 z </w:t>
      </w:r>
      <w:proofErr w:type="spellStart"/>
      <w:r w:rsidRPr="00F03B1E">
        <w:t>póż</w:t>
      </w:r>
      <w:proofErr w:type="spellEnd"/>
      <w:r w:rsidRPr="00F03B1E">
        <w:t xml:space="preserve">. zm.), dalej „RODO”, Zamawiający informuje, że: </w:t>
      </w:r>
    </w:p>
    <w:p w:rsidR="00F03B1E" w:rsidRDefault="00F03B1E" w:rsidP="00F03B1E">
      <w:pPr>
        <w:pStyle w:val="Akapitzlist"/>
        <w:numPr>
          <w:ilvl w:val="0"/>
          <w:numId w:val="1"/>
        </w:numPr>
        <w:spacing w:after="120" w:line="300" w:lineRule="auto"/>
        <w:jc w:val="both"/>
      </w:pPr>
      <w:r w:rsidRPr="00F03B1E">
        <w:t xml:space="preserve">Administratorem Pani/Pana danych osobowych jest </w:t>
      </w:r>
      <w:r>
        <w:t>Wójt Gminy Prażmów z siedzibą w Prażmowie</w:t>
      </w:r>
      <w:r w:rsidRPr="00F03B1E">
        <w:t xml:space="preserve"> przy ul. </w:t>
      </w:r>
      <w:proofErr w:type="spellStart"/>
      <w:r>
        <w:t>Czołchańskiego</w:t>
      </w:r>
      <w:proofErr w:type="spellEnd"/>
      <w:r>
        <w:t xml:space="preserve"> 1, 05-505 Prażmów</w:t>
      </w:r>
      <w:r w:rsidRPr="00F03B1E">
        <w:t xml:space="preserve">. </w:t>
      </w:r>
    </w:p>
    <w:p w:rsidR="00F03B1E" w:rsidRDefault="00F03B1E" w:rsidP="00F03B1E">
      <w:pPr>
        <w:pStyle w:val="Akapitzlist"/>
        <w:numPr>
          <w:ilvl w:val="0"/>
          <w:numId w:val="1"/>
        </w:numPr>
        <w:spacing w:after="120" w:line="300" w:lineRule="auto"/>
        <w:jc w:val="both"/>
      </w:pPr>
      <w:r w:rsidRPr="00F03B1E">
        <w:t>Administrator wyznaczył Inspektora Ochrony Danych, z którym mogą się Państwo kontaktować we wszystkich sprawach dotyczących przetwarzania danych osobowych za pośrednictwem adresu email: iod@</w:t>
      </w:r>
      <w:r>
        <w:t>prazmow</w:t>
      </w:r>
      <w:r w:rsidRPr="00F03B1E">
        <w:t xml:space="preserve">.eu. </w:t>
      </w:r>
    </w:p>
    <w:p w:rsidR="00F03B1E" w:rsidRDefault="00F03B1E" w:rsidP="00F03B1E">
      <w:pPr>
        <w:pStyle w:val="Akapitzlist"/>
        <w:numPr>
          <w:ilvl w:val="0"/>
          <w:numId w:val="1"/>
        </w:numPr>
        <w:spacing w:after="120" w:line="300" w:lineRule="auto"/>
        <w:jc w:val="both"/>
      </w:pPr>
      <w:r w:rsidRPr="00F03B1E">
        <w:t xml:space="preserve">Pani/Pana dane osobowe przetwarzane będą na podstawie art. 6 ust. 1 lit. c RODO w celu związanym z postępowaniem o udzielenie zamówienia publicznego na: Wykonanie zadania pn.: „Analiza dotycząca potrzeb edukacyjnych mieszkańców gminy </w:t>
      </w:r>
      <w:r>
        <w:t>Prażmów</w:t>
      </w:r>
      <w:r w:rsidRPr="00F03B1E">
        <w:t xml:space="preserve">” w ramach projektu pn. „Mazowsze bez smogu” współfinansowanego ze środków Unii Europejskiej planowanego do realizacji w ramach Programu Fundusze Europejskie dla Mazowsza na lata 2021 – 2027., prowadzonego z wyłączeniem przepisów ustawy z dnia 11 września 2019 r. – Prawo zamówień publicznych (Dz. U. z 2024 r. poz. 1320 ze zm.) w oparciu o art. 2 ust. 1 pkt. 1 ww. ustawy; </w:t>
      </w:r>
    </w:p>
    <w:p w:rsidR="00F03B1E" w:rsidRDefault="00F03B1E" w:rsidP="00F03B1E">
      <w:pPr>
        <w:pStyle w:val="Akapitzlist"/>
        <w:numPr>
          <w:ilvl w:val="0"/>
          <w:numId w:val="1"/>
        </w:numPr>
        <w:spacing w:after="120" w:line="300" w:lineRule="auto"/>
        <w:jc w:val="both"/>
      </w:pPr>
      <w:r w:rsidRPr="00F03B1E">
        <w:t>Odbiorcami Pani/Pana danych osobowych będą osoby lub podmioty, którym udostępniona zostanie dokumentacja postępowania w oparciu o art. 1</w:t>
      </w:r>
      <w:r>
        <w:t>8 oraz art. 74 ustawy z dnia 11 </w:t>
      </w:r>
      <w:r w:rsidRPr="00F03B1E">
        <w:t>września 2019 r. – Prawo zamówień publ</w:t>
      </w:r>
      <w:r>
        <w:t xml:space="preserve">icznych, dalej „ustawa </w:t>
      </w:r>
      <w:proofErr w:type="spellStart"/>
      <w:r>
        <w:t>Pzp</w:t>
      </w:r>
      <w:proofErr w:type="spellEnd"/>
      <w:r>
        <w:t xml:space="preserve">”; </w:t>
      </w:r>
    </w:p>
    <w:p w:rsidR="00F03B1E" w:rsidRDefault="00F03B1E" w:rsidP="00F03B1E">
      <w:pPr>
        <w:pStyle w:val="Akapitzlist"/>
        <w:numPr>
          <w:ilvl w:val="0"/>
          <w:numId w:val="1"/>
        </w:numPr>
        <w:spacing w:after="120" w:line="300" w:lineRule="auto"/>
        <w:jc w:val="both"/>
      </w:pPr>
      <w:r w:rsidRPr="00F03B1E">
        <w:t xml:space="preserve">Pani/Pana dane osobowe będą przetwarzane przez okres niezbędny do realizacji celów określonych w punkcie 3, ale nie krócej jednak niż okres wskazany w przepisach o archiwizacji </w:t>
      </w:r>
      <w:r>
        <w:t xml:space="preserve">lub innych przepisach prawa; </w:t>
      </w:r>
    </w:p>
    <w:p w:rsidR="00F03B1E" w:rsidRDefault="00F03B1E" w:rsidP="00F03B1E">
      <w:pPr>
        <w:pStyle w:val="Akapitzlist"/>
        <w:numPr>
          <w:ilvl w:val="0"/>
          <w:numId w:val="1"/>
        </w:numPr>
        <w:spacing w:after="120" w:line="300" w:lineRule="auto"/>
        <w:jc w:val="both"/>
      </w:pPr>
      <w:r w:rsidRPr="00F03B1E">
        <w:t>Obowiązek podania przez Panią/Pana danych osobowych bezpośrednio Pani/Pana dotyczących jest wymogiem ustawowym określonym w przepisach u</w:t>
      </w:r>
      <w:r>
        <w:t xml:space="preserve">stawy </w:t>
      </w:r>
      <w:proofErr w:type="spellStart"/>
      <w:r>
        <w:t>Pzp</w:t>
      </w:r>
      <w:proofErr w:type="spellEnd"/>
      <w:r>
        <w:t>, związanym z </w:t>
      </w:r>
      <w:r w:rsidRPr="00F03B1E">
        <w:t xml:space="preserve">udziałem w postępowaniu o udzielenie zamówienia publicznego; konsekwencje niepodania określonych </w:t>
      </w:r>
      <w:r>
        <w:t xml:space="preserve">danych wynikają z ustawy </w:t>
      </w:r>
      <w:proofErr w:type="spellStart"/>
      <w:r>
        <w:t>Pzp</w:t>
      </w:r>
      <w:proofErr w:type="spellEnd"/>
      <w:r>
        <w:t xml:space="preserve">; </w:t>
      </w:r>
    </w:p>
    <w:p w:rsidR="00F03B1E" w:rsidRDefault="00F03B1E" w:rsidP="00F03B1E">
      <w:pPr>
        <w:pStyle w:val="Akapitzlist"/>
        <w:numPr>
          <w:ilvl w:val="0"/>
          <w:numId w:val="1"/>
        </w:numPr>
        <w:spacing w:after="120" w:line="300" w:lineRule="auto"/>
        <w:jc w:val="both"/>
      </w:pPr>
      <w:r w:rsidRPr="00F03B1E">
        <w:t>W odniesieniu do Pani/Pana danych osobowych decyzje nie będą podejmowane w sposób zautomatyzowany, stos</w:t>
      </w:r>
      <w:r>
        <w:t xml:space="preserve">owanie do art. 22 RODO; </w:t>
      </w:r>
    </w:p>
    <w:p w:rsidR="00F03B1E" w:rsidRDefault="00F03B1E" w:rsidP="00F03B1E">
      <w:pPr>
        <w:pStyle w:val="Akapitzlist"/>
        <w:numPr>
          <w:ilvl w:val="0"/>
          <w:numId w:val="1"/>
        </w:numPr>
        <w:spacing w:after="120" w:line="300" w:lineRule="auto"/>
        <w:jc w:val="both"/>
      </w:pPr>
      <w:r w:rsidRPr="00F03B1E">
        <w:t xml:space="preserve">Posiada Pani/Pan: </w:t>
      </w:r>
    </w:p>
    <w:p w:rsidR="00F03B1E" w:rsidRDefault="00F03B1E" w:rsidP="00F03B1E">
      <w:pPr>
        <w:pStyle w:val="Akapitzlist"/>
        <w:spacing w:after="120" w:line="300" w:lineRule="auto"/>
        <w:jc w:val="both"/>
      </w:pPr>
      <w:r w:rsidRPr="00F03B1E">
        <w:sym w:font="Symbol" w:char="F02D"/>
      </w:r>
      <w:r w:rsidRPr="00F03B1E">
        <w:t xml:space="preserve"> na podstawie art. 15 RODO prawo dostępu do danych osobowych Pani/Pana dotyczących; </w:t>
      </w:r>
    </w:p>
    <w:p w:rsidR="00F03B1E" w:rsidRDefault="00F03B1E" w:rsidP="00F03B1E">
      <w:pPr>
        <w:pStyle w:val="Akapitzlist"/>
        <w:spacing w:after="120" w:line="300" w:lineRule="auto"/>
        <w:jc w:val="both"/>
      </w:pPr>
      <w:r w:rsidRPr="00F03B1E">
        <w:sym w:font="Symbol" w:char="F02D"/>
      </w:r>
      <w:r w:rsidRPr="00F03B1E">
        <w:t xml:space="preserve"> na podstawie art. 16 RODO prawo do sprostowania Pani/Pana danych osobowych (Wyjaśnienie: skorzystanie z prawa do sprostowania nie może skutkować zmianą wyniku postępowania o udzielenie zamówienia publicznego</w:t>
      </w:r>
      <w:r>
        <w:t xml:space="preserve"> ani zmianą postanowień umowy w </w:t>
      </w:r>
      <w:bookmarkStart w:id="0" w:name="_GoBack"/>
      <w:bookmarkEnd w:id="0"/>
      <w:r w:rsidRPr="00F03B1E">
        <w:t xml:space="preserve">zakresie niezgodnym z ustawą </w:t>
      </w:r>
      <w:proofErr w:type="spellStart"/>
      <w:r w:rsidRPr="00F03B1E">
        <w:t>Pzp</w:t>
      </w:r>
      <w:proofErr w:type="spellEnd"/>
      <w:r w:rsidRPr="00F03B1E">
        <w:t xml:space="preserve"> oraz nie może naruszać integralności protokołu oraz jego załączników); </w:t>
      </w:r>
    </w:p>
    <w:p w:rsidR="00F03B1E" w:rsidRDefault="00F03B1E" w:rsidP="00F03B1E">
      <w:pPr>
        <w:pStyle w:val="Akapitzlist"/>
        <w:spacing w:after="120" w:line="300" w:lineRule="auto"/>
        <w:jc w:val="both"/>
      </w:pPr>
      <w:r w:rsidRPr="00F03B1E">
        <w:sym w:font="Symbol" w:char="F02D"/>
      </w:r>
      <w:r w:rsidRPr="00F03B1E">
        <w:t xml:space="preserve"> na podstawie art. 18 RODO prawo żądania od administratora ograniczenia przetwarzania danych osobowych z zastrzeżeniem przypadków, o których mowa w art. 18 ust. 2 RODO </w:t>
      </w:r>
      <w:r w:rsidRPr="00F03B1E">
        <w:lastRenderedPageBreak/>
        <w:t xml:space="preserve">(Wyjaśnienie: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członkowskiego; </w:t>
      </w:r>
    </w:p>
    <w:p w:rsidR="00F03B1E" w:rsidRDefault="00F03B1E" w:rsidP="00F03B1E">
      <w:pPr>
        <w:pStyle w:val="Akapitzlist"/>
        <w:spacing w:after="120" w:line="300" w:lineRule="auto"/>
        <w:jc w:val="both"/>
      </w:pPr>
      <w:r w:rsidRPr="00F03B1E">
        <w:sym w:font="Symbol" w:char="F02D"/>
      </w:r>
      <w:r w:rsidRPr="00F03B1E">
        <w:t xml:space="preserve"> prawo do wniesienia skargi do Prezesa Urzędu Ochrony Danych Osobowych, gdy uzna Pani/Pan, że przetwarzanie danych osobowych Pani/Pana dotycz</w:t>
      </w:r>
      <w:r>
        <w:t xml:space="preserve">ących narusza przepisy RODO. </w:t>
      </w:r>
    </w:p>
    <w:p w:rsidR="00F03B1E" w:rsidRDefault="00F03B1E" w:rsidP="00F03B1E">
      <w:pPr>
        <w:pStyle w:val="Akapitzlist"/>
        <w:numPr>
          <w:ilvl w:val="0"/>
          <w:numId w:val="1"/>
        </w:numPr>
        <w:spacing w:after="120" w:line="300" w:lineRule="auto"/>
        <w:jc w:val="both"/>
      </w:pPr>
      <w:r w:rsidRPr="00F03B1E">
        <w:t xml:space="preserve">nie przysługuje Pani/Panu: </w:t>
      </w:r>
    </w:p>
    <w:p w:rsidR="00F03B1E" w:rsidRDefault="00F03B1E" w:rsidP="00F03B1E">
      <w:pPr>
        <w:pStyle w:val="Akapitzlist"/>
        <w:spacing w:after="120" w:line="300" w:lineRule="auto"/>
        <w:jc w:val="both"/>
      </w:pPr>
      <w:r w:rsidRPr="00F03B1E">
        <w:sym w:font="Symbol" w:char="F02D"/>
      </w:r>
      <w:r w:rsidRPr="00F03B1E">
        <w:t xml:space="preserve"> w związku z art. 17 ust. 3 lit. b, d lub e RODO prawo do usunięcia danych osobowych; </w:t>
      </w:r>
    </w:p>
    <w:p w:rsidR="00F03B1E" w:rsidRDefault="00F03B1E" w:rsidP="00F03B1E">
      <w:pPr>
        <w:pStyle w:val="Akapitzlist"/>
        <w:spacing w:after="120" w:line="300" w:lineRule="auto"/>
        <w:jc w:val="both"/>
      </w:pPr>
      <w:r w:rsidRPr="00F03B1E">
        <w:sym w:font="Symbol" w:char="F02D"/>
      </w:r>
      <w:r w:rsidRPr="00F03B1E">
        <w:t xml:space="preserve"> prawo do przenoszenia danych osobowych, o którym mowa w art. 20 RODO; </w:t>
      </w:r>
    </w:p>
    <w:p w:rsidR="00B8337C" w:rsidRDefault="00F03B1E" w:rsidP="00F03B1E">
      <w:pPr>
        <w:pStyle w:val="Akapitzlist"/>
        <w:spacing w:after="120" w:line="300" w:lineRule="auto"/>
        <w:jc w:val="both"/>
      </w:pPr>
      <w:r w:rsidRPr="00F03B1E">
        <w:sym w:font="Symbol" w:char="F02D"/>
      </w:r>
      <w:r w:rsidRPr="00F03B1E">
        <w:t xml:space="preserve"> na podstawie art. 21 RODO prawo sprzeciwu, wobec przetwarzania danych osobowych, gdyż podstawą prawną przetwarzania Pani/Pana danych osobowych jest art. 6 ust. 1 lit. c RODO.</w:t>
      </w:r>
    </w:p>
    <w:sectPr w:rsidR="00B8337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25C6" w:rsidRDefault="007725C6" w:rsidP="00F03B1E">
      <w:pPr>
        <w:spacing w:after="0" w:line="240" w:lineRule="auto"/>
      </w:pPr>
      <w:r>
        <w:separator/>
      </w:r>
    </w:p>
  </w:endnote>
  <w:endnote w:type="continuationSeparator" w:id="0">
    <w:p w:rsidR="007725C6" w:rsidRDefault="007725C6" w:rsidP="00F03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25C6" w:rsidRDefault="007725C6" w:rsidP="00F03B1E">
      <w:pPr>
        <w:spacing w:after="0" w:line="240" w:lineRule="auto"/>
      </w:pPr>
      <w:r>
        <w:separator/>
      </w:r>
    </w:p>
  </w:footnote>
  <w:footnote w:type="continuationSeparator" w:id="0">
    <w:p w:rsidR="007725C6" w:rsidRDefault="007725C6" w:rsidP="00F03B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B1E" w:rsidRDefault="00F03B1E">
    <w:pPr>
      <w:pStyle w:val="Nagwek"/>
    </w:pPr>
    <w:r w:rsidRPr="008147AD">
      <w:rPr>
        <w:rFonts w:cstheme="minorHAnsi"/>
        <w:noProof/>
        <w:lang w:eastAsia="pl-PL"/>
      </w:rPr>
      <w:drawing>
        <wp:inline distT="0" distB="0" distL="0" distR="0" wp14:anchorId="0673001F" wp14:editId="04D856CB">
          <wp:extent cx="5607438" cy="467550"/>
          <wp:effectExtent l="0" t="0" r="0" b="0"/>
          <wp:docPr id="1433487216" name="Obraz 1433487216" descr="Logotyp Fundusze Europejskie dla Mazowsza, flaga Polski i Unii Europejskiej oraz logo promocyjne Mazowsza złożone z ozdobnego napisu Mazowsze serce Polski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3487216" name="Obraz 1433487216" descr="Logotyp Fundusze Europejskie dla Mazowsza, flaga Polski i Unii Europejskiej oraz logo promocyjne Mazowsza złożone z ozdobnego napisu Mazowsze serce Polski 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7438" cy="467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03B1E" w:rsidRDefault="00F03B1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A432D2"/>
    <w:multiLevelType w:val="hybridMultilevel"/>
    <w:tmpl w:val="DE029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8C7E3E"/>
    <w:multiLevelType w:val="hybridMultilevel"/>
    <w:tmpl w:val="78E41D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B1E"/>
    <w:rsid w:val="007725C6"/>
    <w:rsid w:val="00B8337C"/>
    <w:rsid w:val="00F03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E8BD9D1-1490-496C-AFEF-544F64BEB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03B1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03B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3B1E"/>
  </w:style>
  <w:style w:type="paragraph" w:styleId="Stopka">
    <w:name w:val="footer"/>
    <w:basedOn w:val="Normalny"/>
    <w:link w:val="StopkaZnak"/>
    <w:uiPriority w:val="99"/>
    <w:unhideWhenUsed/>
    <w:rsid w:val="00F03B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3B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533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pracownik</dc:creator>
  <cp:keywords/>
  <dc:description/>
  <cp:lastModifiedBy>pracownik</cp:lastModifiedBy>
  <cp:revision>1</cp:revision>
  <dcterms:created xsi:type="dcterms:W3CDTF">2025-02-07T12:14:00Z</dcterms:created>
  <dcterms:modified xsi:type="dcterms:W3CDTF">2025-02-07T12:22:00Z</dcterms:modified>
</cp:coreProperties>
</file>