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Ogłoszenie nr 510396094-N-2021 z dnia 05.01.2021 r. </w:t>
      </w:r>
    </w:p>
    <w:p w:rsidR="00185728" w:rsidRPr="00185728" w:rsidRDefault="00185728" w:rsidP="00185728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>Urząd Gminy Prażmów: „Przebudowa kuchni w Zespole Szkolno – Przedszkolnym w Prażmowie”.</w:t>
      </w:r>
      <w:r w:rsidRPr="00185728">
        <w:rPr>
          <w:rFonts w:eastAsia="Times New Roman" w:cs="Times New Roman"/>
          <w:szCs w:val="24"/>
          <w:lang w:eastAsia="pl-PL"/>
        </w:rPr>
        <w:br/>
      </w:r>
      <w:r w:rsidRPr="00185728">
        <w:rPr>
          <w:rFonts w:eastAsia="Times New Roman" w:cs="Times New Roman"/>
          <w:szCs w:val="24"/>
          <w:lang w:eastAsia="pl-PL"/>
        </w:rPr>
        <w:br/>
        <w:t xml:space="preserve">OGŁOSZENIE O UDZIELENIU ZAMÓWIENIA - Roboty budowlane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obowiązkowe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nie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tak </w:t>
      </w:r>
      <w:r w:rsidRPr="00185728">
        <w:rPr>
          <w:rFonts w:eastAsia="Times New Roman" w:cs="Times New Roman"/>
          <w:szCs w:val="24"/>
          <w:lang w:eastAsia="pl-PL"/>
        </w:rPr>
        <w:br/>
        <w:t xml:space="preserve">Numer ogłoszenia: 616169-N-2020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Ogłoszenie o zmianie ogłoszenia zostało zamieszczone w Biuletynie Zamówień Publicznych: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nie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1, 05-505  Prażmów, woj. mazowieckie, państwo Polska, tel. 227 270 177, e-mail zamowienia.prazmow@jst.pl, faks 227 270 522. </w:t>
      </w:r>
      <w:r w:rsidRPr="00185728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185728">
        <w:rPr>
          <w:rFonts w:eastAsia="Times New Roman" w:cs="Times New Roman"/>
          <w:szCs w:val="24"/>
          <w:lang w:eastAsia="pl-PL"/>
        </w:rPr>
        <w:t>url</w:t>
      </w:r>
      <w:proofErr w:type="spellEnd"/>
      <w:r w:rsidRPr="00185728">
        <w:rPr>
          <w:rFonts w:eastAsia="Times New Roman" w:cs="Times New Roman"/>
          <w:szCs w:val="24"/>
          <w:lang w:eastAsia="pl-PL"/>
        </w:rPr>
        <w:t xml:space="preserve">): https://prazmow.bip.gov.pl/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I.2) RODZAJ ZAMAWIAJĄCEGO: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>Administracja samorządowa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„Przebudowa kuchni w Zespole Szkolno – Przedszkolnym w Prażmowie”.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Numer referencyjny</w:t>
      </w:r>
      <w:r w:rsidRPr="00185728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ZAM.271.1.24.2020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Roboty budowlane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II.3) Krótki opis przedmiotu zamówienia </w:t>
      </w:r>
      <w:r w:rsidRPr="00185728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  <w:r w:rsidRPr="00185728">
        <w:rPr>
          <w:rFonts w:eastAsia="Times New Roman" w:cs="Times New Roman"/>
          <w:b/>
          <w:bCs/>
          <w:szCs w:val="24"/>
          <w:lang w:eastAsia="pl-PL"/>
        </w:rPr>
        <w:t>a w przypadku partnerstwa innowacyjnego - określenie zapotrzebowania na innowacyjny produkt, usługę lub roboty budowlane: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Przedmiotem zamówienia jest: „Przebudowa kuchni w Zespole Szkolno – Przedszkolnym w Prażmowie”. Gmina zamierza zlecić wykonanie przebudowy istniejącej kuchni i stołówki w budynku ZS w Prażmowie przy ul. F. Ryxa. Budynek, w którym znajduje się kuchnia jest budynkiem zespołu szkolno-przedszkolnego w Prażmowie. Planowana przebudowa wnętrza zakłada powiększenie strefy kuchennej wraz z wymianą instalacji wewnętrznej: instalacja wentylacji mechanicznej, instalacji wodno-kanalizacyjnej oraz instalacji elektrycznych, przebudowa ścian działowych. W związku ze zmianą aranżacji pomieszczeń planuje się: zmianę geometrii ścian wewnętrznych działowych, wykonanie nowych podejść instalacji </w:t>
      </w:r>
      <w:proofErr w:type="spellStart"/>
      <w:r w:rsidRPr="00185728">
        <w:rPr>
          <w:rFonts w:eastAsia="Times New Roman" w:cs="Times New Roman"/>
          <w:szCs w:val="24"/>
          <w:lang w:eastAsia="pl-PL"/>
        </w:rPr>
        <w:t>wod</w:t>
      </w:r>
      <w:proofErr w:type="spellEnd"/>
      <w:r w:rsidRPr="00185728">
        <w:rPr>
          <w:rFonts w:eastAsia="Times New Roman" w:cs="Times New Roman"/>
          <w:szCs w:val="24"/>
          <w:lang w:eastAsia="pl-PL"/>
        </w:rPr>
        <w:t xml:space="preserve">- kan., wykonanie wentylacji mechanicznej, wykonanie nowej instalacji elektrycznej– dostosowanej do nowej aranżacji. Program użytkowy został opracowany w projekcie technologicznym i zakłada adaptację dotychczasowej jadalni na potrzeby powiększenia </w:t>
      </w:r>
      <w:r w:rsidRPr="00185728">
        <w:rPr>
          <w:rFonts w:eastAsia="Times New Roman" w:cs="Times New Roman"/>
          <w:szCs w:val="24"/>
          <w:lang w:eastAsia="pl-PL"/>
        </w:rPr>
        <w:lastRenderedPageBreak/>
        <w:t xml:space="preserve">zaplecza gastronomicznego stołówki szkolnej. Dokładny opis zamówienia zawarto w dokumentacji technicznej stanowiącej załącznik do SIWZ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II.4) Informacja o częściach zamówienia: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  <w:r w:rsidRPr="00185728">
        <w:rPr>
          <w:rFonts w:eastAsia="Times New Roman" w:cs="Times New Roman"/>
          <w:szCs w:val="24"/>
          <w:lang w:eastAsia="pl-PL"/>
        </w:rPr>
        <w:br/>
      </w:r>
      <w:r w:rsidRPr="00185728">
        <w:rPr>
          <w:rFonts w:eastAsia="Times New Roman" w:cs="Times New Roman"/>
          <w:b/>
          <w:bCs/>
          <w:szCs w:val="24"/>
          <w:lang w:eastAsia="pl-PL"/>
        </w:rPr>
        <w:t>Zamówienie było podzielone na części: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nie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II.5) Główny Kod CPV:</w:t>
      </w:r>
      <w:r w:rsidRPr="00185728">
        <w:rPr>
          <w:rFonts w:eastAsia="Times New Roman" w:cs="Times New Roman"/>
          <w:szCs w:val="24"/>
          <w:lang w:eastAsia="pl-PL"/>
        </w:rPr>
        <w:t xml:space="preserve"> 45110000-1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Dodatkowe kody CPV: </w:t>
      </w:r>
      <w:r w:rsidRPr="00185728">
        <w:rPr>
          <w:rFonts w:eastAsia="Times New Roman" w:cs="Times New Roman"/>
          <w:szCs w:val="24"/>
          <w:lang w:eastAsia="pl-PL"/>
        </w:rPr>
        <w:t xml:space="preserve">45400000-1, 45330000-9, 45331210-1, 45311200-2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III.1) TRYB UDZIELENIA ZAMÓWIENIA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>Przetarg nieograniczony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III.2) Ogłoszenie dotyczy zakończenia dynamicznego systemu zakupów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>nie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III.3) Informacje dodatkowe: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85728" w:rsidRPr="00185728" w:rsidTr="0018572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185728" w:rsidRPr="00185728" w:rsidTr="0018572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85728" w:rsidRPr="00185728" w:rsidTr="00185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31/12/2020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 422294.57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185728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Liczba otrzymanych ofert:  1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Nazwa wykonawcy: HYDROKOMPLEKS - DANIEL KWIETNIEWSKI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Kamionka ul. Świerkowa 18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05-502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Kamionka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519422.32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519422.32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519422.32 </w:t>
            </w: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185728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85728" w:rsidRPr="00185728" w:rsidRDefault="00185728" w:rsidP="0018572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18572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>IV.9.1) Podstawa prawna</w:t>
      </w:r>
      <w:r w:rsidRPr="00185728">
        <w:rPr>
          <w:rFonts w:eastAsia="Times New Roman" w:cs="Times New Roman"/>
          <w:szCs w:val="24"/>
          <w:lang w:eastAsia="pl-PL"/>
        </w:rPr>
        <w:t xml:space="preserve">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85728">
        <w:rPr>
          <w:rFonts w:eastAsia="Times New Roman" w:cs="Times New Roman"/>
          <w:szCs w:val="24"/>
          <w:lang w:eastAsia="pl-PL"/>
        </w:rPr>
        <w:t>Pzp</w:t>
      </w:r>
      <w:proofErr w:type="spellEnd"/>
      <w:r w:rsidRPr="00185728">
        <w:rPr>
          <w:rFonts w:eastAsia="Times New Roman" w:cs="Times New Roman"/>
          <w:szCs w:val="24"/>
          <w:lang w:eastAsia="pl-PL"/>
        </w:rPr>
        <w:t xml:space="preserve">.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b/>
          <w:bCs/>
          <w:szCs w:val="24"/>
          <w:lang w:eastAsia="pl-PL"/>
        </w:rPr>
        <w:t xml:space="preserve">IV.9.2) Uzasadnienie wyboru trybu </w:t>
      </w:r>
    </w:p>
    <w:p w:rsidR="00185728" w:rsidRPr="00185728" w:rsidRDefault="00185728" w:rsidP="0018572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185728">
        <w:rPr>
          <w:rFonts w:eastAsia="Times New Roman" w:cs="Times New Roman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28"/>
    <w:rsid w:val="00082D80"/>
    <w:rsid w:val="00185728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B76B9-B945-42A0-BC13-92BACCAF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3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2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0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5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</cp:revision>
  <dcterms:created xsi:type="dcterms:W3CDTF">2021-01-05T13:25:00Z</dcterms:created>
  <dcterms:modified xsi:type="dcterms:W3CDTF">2021-01-05T13:27:00Z</dcterms:modified>
</cp:coreProperties>
</file>