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A69" w:rsidRPr="00A03A69" w:rsidRDefault="00A03A69" w:rsidP="00A03A69">
      <w:pPr>
        <w:pStyle w:val="Nagwek1"/>
        <w:ind w:right="-360"/>
        <w:rPr>
          <w:rFonts w:ascii="Times New Roman" w:hAnsi="Times New Roman" w:cs="Times New Roman"/>
          <w:spacing w:val="30"/>
          <w:sz w:val="24"/>
          <w:szCs w:val="24"/>
        </w:rPr>
      </w:pPr>
      <w:r w:rsidRPr="00A03A69">
        <w:rPr>
          <w:rFonts w:ascii="Times New Roman" w:hAnsi="Times New Roman" w:cs="Times New Roman"/>
          <w:noProof/>
          <w:spacing w:val="30"/>
          <w:sz w:val="24"/>
          <w:szCs w:val="24"/>
          <w:lang w:val="pl-PL" w:eastAsia="pl-PL" w:bidi="ar-SA"/>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-152400</wp:posOffset>
                </wp:positionV>
                <wp:extent cx="1028700" cy="970280"/>
                <wp:effectExtent l="0" t="254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7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3A69" w:rsidRDefault="00A03A69" w:rsidP="00A03A69">
                            <w:r w:rsidRPr="00EB5B1D">
                              <w:rPr>
                                <w:noProof/>
                              </w:rPr>
                              <w:drawing>
                                <wp:inline distT="0" distB="0" distL="0" distR="0">
                                  <wp:extent cx="723900" cy="79057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left:0;text-align:left;margin-left:-27pt;margin-top:-12pt;width:81pt;height: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" stroked="f">
                <v:textbox>
                  <w:txbxContent>
                    <w:p w:rsidR="00A03A69" w:rsidRDefault="00A03A69" w:rsidP="00A03A69">
                      <w:r w:rsidRPr="00EB5B1D">
                        <w:rPr>
                          <w:noProof/>
                        </w:rPr>
                        <w:drawing>
                          <wp:inline distT="0" distB="0" distL="0" distR="0">
                            <wp:extent cx="723900" cy="79057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xbxContent>
                </v:textbox>
              </v:shape>
            </w:pict>
          </mc:Fallback>
        </mc:AlternateContent>
      </w:r>
      <w:r w:rsidRPr="00A03A69">
        <w:rPr>
          <w:rFonts w:ascii="Times New Roman" w:hAnsi="Times New Roman" w:cs="Times New Roman"/>
          <w:spacing w:val="30"/>
          <w:sz w:val="24"/>
          <w:szCs w:val="24"/>
        </w:rPr>
        <w:t>URZĄD GMINY PRAŻMÓW</w:t>
      </w:r>
    </w:p>
    <w:p w:rsidR="00A03A69" w:rsidRPr="00A03A69" w:rsidRDefault="00A03A69" w:rsidP="00A03A69">
      <w:pPr>
        <w:spacing w:line="360" w:lineRule="auto"/>
        <w:ind w:right="-360"/>
        <w:jc w:val="center"/>
        <w:rPr>
          <w:sz w:val="24"/>
          <w:szCs w:val="24"/>
        </w:rPr>
      </w:pPr>
      <w:r w:rsidRPr="00A03A69">
        <w:rPr>
          <w:sz w:val="24"/>
          <w:szCs w:val="24"/>
        </w:rPr>
        <w:t>Prażmów   ul. Piotra Czołchańskiego 1   05- 505 Prażmów</w:t>
      </w:r>
    </w:p>
    <w:p w:rsidR="00A03A69" w:rsidRPr="00A03A69" w:rsidRDefault="00A03A69" w:rsidP="00A03A69">
      <w:pPr>
        <w:spacing w:line="360" w:lineRule="auto"/>
        <w:ind w:right="-360"/>
        <w:jc w:val="center"/>
        <w:rPr>
          <w:sz w:val="24"/>
          <w:szCs w:val="24"/>
        </w:rPr>
      </w:pPr>
      <w:r w:rsidRPr="00A03A69">
        <w:rPr>
          <w:sz w:val="24"/>
          <w:szCs w:val="24"/>
        </w:rPr>
        <w:t>tel. 22 727-01-77,  22 727-03-53,  22 727-01-81  fax wew. 13</w:t>
      </w:r>
    </w:p>
    <w:p w:rsidR="00A03A69" w:rsidRPr="00A03A69" w:rsidRDefault="00A03A69" w:rsidP="00A03A69">
      <w:pPr>
        <w:spacing w:line="360" w:lineRule="auto"/>
        <w:ind w:right="-360"/>
        <w:jc w:val="center"/>
        <w:rPr>
          <w:sz w:val="24"/>
          <w:szCs w:val="24"/>
          <w:lang w:val="en-US"/>
        </w:rPr>
      </w:pPr>
      <w:r w:rsidRPr="00A03A69">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235585</wp:posOffset>
                </wp:positionV>
                <wp:extent cx="6766560" cy="0"/>
                <wp:effectExtent l="9525" t="15875" r="15240" b="1270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FA95D" id="Łącznik prosty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8.55pt" to="496.8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" strokeweight="1.5pt"/>
            </w:pict>
          </mc:Fallback>
        </mc:AlternateContent>
      </w:r>
      <w:r w:rsidRPr="00A03A69">
        <w:rPr>
          <w:sz w:val="24"/>
          <w:szCs w:val="24"/>
          <w:lang w:val="en-US"/>
        </w:rPr>
        <w:t xml:space="preserve">strona: </w:t>
      </w:r>
      <w:hyperlink r:id="rId8" w:history="1">
        <w:r w:rsidRPr="00A03A69">
          <w:rPr>
            <w:rStyle w:val="Hipercze"/>
            <w:rFonts w:eastAsiaTheme="minorHAnsi"/>
            <w:color w:val="auto"/>
            <w:sz w:val="24"/>
            <w:szCs w:val="24"/>
            <w:lang w:val="en-US"/>
          </w:rPr>
          <w:t>www.prazmow.pl</w:t>
        </w:r>
      </w:hyperlink>
      <w:r w:rsidRPr="00A03A69">
        <w:rPr>
          <w:sz w:val="24"/>
          <w:szCs w:val="24"/>
          <w:lang w:val="en-US"/>
        </w:rPr>
        <w:t xml:space="preserve">  e-mail: </w:t>
      </w:r>
      <w:hyperlink r:id="rId9" w:history="1">
        <w:r w:rsidRPr="00A03A69">
          <w:rPr>
            <w:rStyle w:val="Hipercze"/>
            <w:rFonts w:eastAsiaTheme="minorHAnsi"/>
            <w:color w:val="auto"/>
            <w:sz w:val="24"/>
            <w:szCs w:val="24"/>
            <w:lang w:val="en-US"/>
          </w:rPr>
          <w:t>kancelaria@prazmow.pl</w:t>
        </w:r>
      </w:hyperlink>
    </w:p>
    <w:p w:rsidR="00A03A69" w:rsidRPr="00A03A69" w:rsidRDefault="00A03A69">
      <w:pPr>
        <w:ind w:right="180"/>
        <w:rPr>
          <w:sz w:val="24"/>
          <w:szCs w:val="24"/>
        </w:rPr>
      </w:pPr>
    </w:p>
    <w:p w:rsidR="00A03A69" w:rsidRPr="00A03A69" w:rsidRDefault="00A03A69">
      <w:pPr>
        <w:ind w:right="180"/>
        <w:rPr>
          <w:sz w:val="24"/>
          <w:szCs w:val="24"/>
        </w:rPr>
      </w:pPr>
    </w:p>
    <w:p w:rsidR="002B4CDE" w:rsidRPr="00A03A69" w:rsidRDefault="00AC7F10">
      <w:pPr>
        <w:ind w:right="180"/>
        <w:rPr>
          <w:sz w:val="24"/>
          <w:szCs w:val="24"/>
        </w:rPr>
      </w:pPr>
      <w:r w:rsidRPr="00A03A69">
        <w:rPr>
          <w:sz w:val="24"/>
          <w:szCs w:val="24"/>
        </w:rPr>
        <w:t>ZAM.271.1</w:t>
      </w:r>
      <w:r w:rsidR="00242A67" w:rsidRPr="00A03A69">
        <w:rPr>
          <w:sz w:val="24"/>
          <w:szCs w:val="24"/>
        </w:rPr>
        <w:t>.18.</w:t>
      </w:r>
      <w:r w:rsidRPr="00A03A69">
        <w:rPr>
          <w:sz w:val="24"/>
          <w:szCs w:val="24"/>
        </w:rPr>
        <w:t>2020</w:t>
      </w:r>
      <w:r w:rsidR="00847BC7" w:rsidRPr="00A03A69">
        <w:rPr>
          <w:sz w:val="24"/>
          <w:szCs w:val="24"/>
        </w:rPr>
        <w:t xml:space="preserve"> </w:t>
      </w:r>
    </w:p>
    <w:p w:rsidR="002B4CDE" w:rsidRPr="00A03A69" w:rsidRDefault="00847BC7">
      <w:pPr>
        <w:spacing w:after="0" w:line="241" w:lineRule="auto"/>
        <w:ind w:left="94" w:right="8663" w:firstLine="0"/>
        <w:jc w:val="left"/>
        <w:rPr>
          <w:sz w:val="24"/>
          <w:szCs w:val="24"/>
        </w:rPr>
      </w:pPr>
      <w:r w:rsidRPr="00A03A69">
        <w:rPr>
          <w:sz w:val="24"/>
          <w:szCs w:val="24"/>
        </w:rPr>
        <w:t xml:space="preserve">   </w:t>
      </w:r>
    </w:p>
    <w:p w:rsidR="002B4CDE" w:rsidRPr="00A03A69" w:rsidRDefault="00847BC7">
      <w:pPr>
        <w:spacing w:after="0" w:line="259" w:lineRule="auto"/>
        <w:ind w:left="94" w:firstLine="0"/>
        <w:jc w:val="left"/>
        <w:rPr>
          <w:sz w:val="24"/>
          <w:szCs w:val="24"/>
        </w:rPr>
      </w:pPr>
      <w:r w:rsidRPr="00A03A69">
        <w:rPr>
          <w:sz w:val="24"/>
          <w:szCs w:val="24"/>
        </w:rPr>
        <w:t xml:space="preserve">  </w:t>
      </w:r>
    </w:p>
    <w:p w:rsidR="002B4CDE" w:rsidRPr="00A03A69" w:rsidRDefault="00847BC7">
      <w:pPr>
        <w:spacing w:after="0" w:line="259" w:lineRule="auto"/>
        <w:ind w:left="94" w:firstLine="0"/>
        <w:jc w:val="left"/>
        <w:rPr>
          <w:b/>
          <w:sz w:val="24"/>
          <w:szCs w:val="24"/>
        </w:rPr>
      </w:pPr>
      <w:r w:rsidRPr="00A03A69">
        <w:rPr>
          <w:sz w:val="24"/>
          <w:szCs w:val="24"/>
        </w:rPr>
        <w:t xml:space="preserve"> </w:t>
      </w:r>
    </w:p>
    <w:p w:rsidR="002B4CDE" w:rsidRPr="00A03A69" w:rsidRDefault="00847BC7" w:rsidP="00847BC7">
      <w:pPr>
        <w:spacing w:after="242" w:line="250" w:lineRule="auto"/>
        <w:ind w:right="167"/>
        <w:jc w:val="center"/>
        <w:rPr>
          <w:b/>
          <w:sz w:val="24"/>
          <w:szCs w:val="24"/>
        </w:rPr>
      </w:pPr>
      <w:r w:rsidRPr="00A03A69">
        <w:rPr>
          <w:b/>
          <w:sz w:val="24"/>
          <w:szCs w:val="24"/>
        </w:rPr>
        <w:t>SPECYFIKACJA ISTOTNYCH WARUNKÓW ZAMÓWIENIA</w:t>
      </w:r>
    </w:p>
    <w:p w:rsidR="002B4CDE" w:rsidRPr="00A03A69" w:rsidRDefault="00847BC7" w:rsidP="00847BC7">
      <w:pPr>
        <w:spacing w:after="227" w:line="250" w:lineRule="auto"/>
        <w:ind w:right="167"/>
        <w:jc w:val="center"/>
        <w:rPr>
          <w:b/>
          <w:sz w:val="24"/>
          <w:szCs w:val="24"/>
        </w:rPr>
      </w:pPr>
      <w:r w:rsidRPr="00A03A69">
        <w:rPr>
          <w:b/>
          <w:sz w:val="24"/>
          <w:szCs w:val="24"/>
        </w:rPr>
        <w:t>POSTĘPOWANIE W TRYBIE PRZETARGU NIEOGRANICZONEGO</w:t>
      </w:r>
    </w:p>
    <w:p w:rsidR="002B4CDE" w:rsidRPr="00A03A69" w:rsidRDefault="00847BC7">
      <w:pPr>
        <w:spacing w:after="0" w:line="259" w:lineRule="auto"/>
        <w:ind w:left="94" w:firstLine="0"/>
        <w:jc w:val="left"/>
        <w:rPr>
          <w:sz w:val="24"/>
          <w:szCs w:val="24"/>
        </w:rPr>
      </w:pPr>
      <w:r w:rsidRPr="00A03A69">
        <w:rPr>
          <w:sz w:val="24"/>
          <w:szCs w:val="24"/>
        </w:rPr>
        <w:t xml:space="preserve"> </w:t>
      </w:r>
    </w:p>
    <w:p w:rsidR="002B4CDE" w:rsidRPr="00A03A69" w:rsidRDefault="00847BC7">
      <w:pPr>
        <w:spacing w:after="0" w:line="259" w:lineRule="auto"/>
        <w:ind w:left="94" w:firstLine="0"/>
        <w:jc w:val="left"/>
        <w:rPr>
          <w:sz w:val="24"/>
          <w:szCs w:val="24"/>
        </w:rPr>
      </w:pPr>
      <w:r w:rsidRPr="00A03A69">
        <w:rPr>
          <w:sz w:val="24"/>
          <w:szCs w:val="24"/>
        </w:rPr>
        <w:t xml:space="preserve"> </w:t>
      </w:r>
    </w:p>
    <w:p w:rsidR="002B4CDE" w:rsidRPr="00A03A69" w:rsidRDefault="00847BC7">
      <w:pPr>
        <w:spacing w:after="0" w:line="259" w:lineRule="auto"/>
        <w:ind w:left="94" w:firstLine="0"/>
        <w:jc w:val="left"/>
        <w:rPr>
          <w:sz w:val="24"/>
          <w:szCs w:val="24"/>
        </w:rPr>
      </w:pPr>
      <w:r w:rsidRPr="00A03A69">
        <w:rPr>
          <w:sz w:val="24"/>
          <w:szCs w:val="24"/>
        </w:rPr>
        <w:t xml:space="preserve"> </w:t>
      </w:r>
    </w:p>
    <w:p w:rsidR="002B4CDE" w:rsidRPr="00A03A69" w:rsidRDefault="00847BC7">
      <w:pPr>
        <w:spacing w:after="162" w:line="259" w:lineRule="auto"/>
        <w:ind w:left="94" w:firstLine="0"/>
        <w:jc w:val="left"/>
        <w:rPr>
          <w:sz w:val="24"/>
          <w:szCs w:val="24"/>
        </w:rPr>
      </w:pPr>
      <w:r w:rsidRPr="00A03A69">
        <w:rPr>
          <w:sz w:val="24"/>
          <w:szCs w:val="24"/>
        </w:rPr>
        <w:t xml:space="preserve"> </w:t>
      </w:r>
    </w:p>
    <w:p w:rsidR="002B4CDE" w:rsidRPr="00A03A69" w:rsidRDefault="00847BC7">
      <w:pPr>
        <w:spacing w:after="5" w:line="250" w:lineRule="auto"/>
        <w:ind w:right="167"/>
        <w:rPr>
          <w:sz w:val="24"/>
          <w:szCs w:val="24"/>
        </w:rPr>
      </w:pPr>
      <w:r w:rsidRPr="00A03A69">
        <w:rPr>
          <w:sz w:val="24"/>
          <w:szCs w:val="24"/>
        </w:rPr>
        <w:t xml:space="preserve">Przedmiot zamówienia: </w:t>
      </w:r>
    </w:p>
    <w:p w:rsidR="002B4CDE" w:rsidRPr="00A03A69" w:rsidRDefault="00847BC7">
      <w:pPr>
        <w:spacing w:after="50" w:line="259" w:lineRule="auto"/>
        <w:ind w:left="94" w:firstLine="0"/>
        <w:jc w:val="left"/>
        <w:rPr>
          <w:sz w:val="24"/>
          <w:szCs w:val="24"/>
        </w:rPr>
      </w:pPr>
      <w:r w:rsidRPr="00A03A69">
        <w:rPr>
          <w:sz w:val="24"/>
          <w:szCs w:val="24"/>
        </w:rPr>
        <w:t xml:space="preserve"> </w:t>
      </w:r>
    </w:p>
    <w:p w:rsidR="002B4CDE" w:rsidRPr="00A03A69" w:rsidRDefault="00242A67" w:rsidP="00242A67">
      <w:pPr>
        <w:spacing w:after="0" w:line="259" w:lineRule="auto"/>
        <w:ind w:left="0" w:firstLine="0"/>
        <w:rPr>
          <w:sz w:val="24"/>
          <w:szCs w:val="24"/>
        </w:rPr>
      </w:pPr>
      <w:r w:rsidRPr="00A03A69">
        <w:rPr>
          <w:b/>
          <w:bCs/>
          <w:sz w:val="24"/>
          <w:szCs w:val="24"/>
        </w:rPr>
        <w:t>Odbiór i zagospodarowanie odpadów komunalnych z nieru</w:t>
      </w:r>
      <w:r w:rsidR="00A03A69">
        <w:rPr>
          <w:b/>
          <w:bCs/>
          <w:sz w:val="24"/>
          <w:szCs w:val="24"/>
        </w:rPr>
        <w:t>chomości zamieszkałych,       a także</w:t>
      </w:r>
      <w:r w:rsidRPr="00A03A69">
        <w:rPr>
          <w:b/>
          <w:bCs/>
          <w:sz w:val="24"/>
          <w:szCs w:val="24"/>
        </w:rPr>
        <w:t xml:space="preserve"> </w:t>
      </w:r>
      <w:r w:rsidRPr="00A03A69">
        <w:rPr>
          <w:b/>
          <w:bCs/>
          <w:sz w:val="24"/>
          <w:szCs w:val="24"/>
        </w:rPr>
        <w:t>z nieruchomości stanowiących własność Gminy Prażmów oraz gminnego punktu selektywnego zbierania odpadów komunalnych położonych na terenie Gminy Prażmów.</w:t>
      </w:r>
      <w:r w:rsidR="00847BC7" w:rsidRPr="00A03A69">
        <w:rPr>
          <w:sz w:val="24"/>
          <w:szCs w:val="24"/>
        </w:rPr>
        <w:t xml:space="preserve"> </w:t>
      </w:r>
    </w:p>
    <w:p w:rsidR="002B4CDE" w:rsidRPr="00A03A69" w:rsidRDefault="00847BC7">
      <w:pPr>
        <w:spacing w:after="123" w:line="259" w:lineRule="auto"/>
        <w:ind w:left="2902" w:firstLine="0"/>
        <w:jc w:val="left"/>
        <w:rPr>
          <w:sz w:val="24"/>
          <w:szCs w:val="24"/>
        </w:rPr>
      </w:pPr>
      <w:r w:rsidRPr="00A03A69">
        <w:rPr>
          <w:sz w:val="24"/>
          <w:szCs w:val="24"/>
        </w:rPr>
        <w:t xml:space="preserve"> </w:t>
      </w:r>
    </w:p>
    <w:p w:rsidR="002B4CDE" w:rsidRPr="00A03A69" w:rsidRDefault="00847BC7">
      <w:pPr>
        <w:spacing w:after="5" w:line="250" w:lineRule="auto"/>
        <w:ind w:right="167"/>
        <w:rPr>
          <w:sz w:val="24"/>
          <w:szCs w:val="24"/>
        </w:rPr>
      </w:pPr>
      <w:r w:rsidRPr="00A03A69">
        <w:rPr>
          <w:sz w:val="24"/>
          <w:szCs w:val="24"/>
        </w:rPr>
        <w:t xml:space="preserve">Tryb: </w:t>
      </w:r>
    </w:p>
    <w:p w:rsidR="002B4CDE" w:rsidRPr="00A03A69" w:rsidRDefault="00847BC7">
      <w:pPr>
        <w:spacing w:after="50" w:line="259" w:lineRule="auto"/>
        <w:ind w:left="391" w:firstLine="0"/>
        <w:jc w:val="left"/>
        <w:rPr>
          <w:sz w:val="24"/>
          <w:szCs w:val="24"/>
        </w:rPr>
      </w:pPr>
      <w:r w:rsidRPr="00A03A69">
        <w:rPr>
          <w:sz w:val="24"/>
          <w:szCs w:val="24"/>
        </w:rPr>
        <w:t xml:space="preserve"> </w:t>
      </w:r>
    </w:p>
    <w:p w:rsidR="00AC7F10" w:rsidRPr="00A03A69" w:rsidRDefault="001A5D59" w:rsidP="00AC7F10">
      <w:pPr>
        <w:spacing w:after="120"/>
        <w:rPr>
          <w:sz w:val="24"/>
          <w:szCs w:val="24"/>
        </w:rPr>
      </w:pPr>
      <w:r w:rsidRPr="00A03A69">
        <w:rPr>
          <w:sz w:val="24"/>
          <w:szCs w:val="24"/>
        </w:rPr>
        <w:t>Przetarg nieograniczony o wartości powyżej kwoty określonej w przepisach wydanych na podstawie art. 11 ust. 8 ustawy z dnia 29 stycznia 200</w:t>
      </w:r>
      <w:r w:rsidR="00AC7F10" w:rsidRPr="00A03A69">
        <w:rPr>
          <w:sz w:val="24"/>
          <w:szCs w:val="24"/>
        </w:rPr>
        <w:t>4 r. Prawo zamówień publicznych</w:t>
      </w:r>
      <w:r w:rsidR="00AC7F10" w:rsidRPr="00A03A69">
        <w:rPr>
          <w:sz w:val="24"/>
          <w:szCs w:val="24"/>
          <w:lang w:eastAsia="ar-SA"/>
        </w:rPr>
        <w:t xml:space="preserve"> (Dz. U. z 2019r. poz.  1843 )</w:t>
      </w:r>
    </w:p>
    <w:p w:rsidR="001A5D59" w:rsidRPr="00A03A69" w:rsidRDefault="001A5D59" w:rsidP="00AC7F10">
      <w:pPr>
        <w:ind w:left="401"/>
        <w:rPr>
          <w:sz w:val="24"/>
          <w:szCs w:val="24"/>
        </w:rPr>
      </w:pPr>
    </w:p>
    <w:p w:rsidR="001A5D59" w:rsidRPr="00A03A69" w:rsidRDefault="001A5D59">
      <w:pPr>
        <w:ind w:left="401"/>
        <w:rPr>
          <w:sz w:val="24"/>
          <w:szCs w:val="24"/>
        </w:rPr>
      </w:pPr>
    </w:p>
    <w:p w:rsidR="002B4CDE" w:rsidRPr="00A03A69" w:rsidRDefault="002B4CDE">
      <w:pPr>
        <w:spacing w:after="0" w:line="259" w:lineRule="auto"/>
        <w:ind w:left="3761" w:firstLine="0"/>
        <w:jc w:val="left"/>
        <w:rPr>
          <w:sz w:val="24"/>
          <w:szCs w:val="24"/>
        </w:rPr>
      </w:pPr>
    </w:p>
    <w:p w:rsidR="002B4CDE" w:rsidRPr="00A03A69" w:rsidRDefault="00847BC7">
      <w:pPr>
        <w:spacing w:after="38" w:line="259" w:lineRule="auto"/>
        <w:ind w:left="3761" w:firstLine="0"/>
        <w:jc w:val="left"/>
        <w:rPr>
          <w:sz w:val="24"/>
          <w:szCs w:val="24"/>
        </w:rPr>
      </w:pPr>
      <w:r w:rsidRPr="00A03A69">
        <w:rPr>
          <w:sz w:val="24"/>
          <w:szCs w:val="24"/>
        </w:rPr>
        <w:t xml:space="preserve"> </w:t>
      </w:r>
    </w:p>
    <w:p w:rsidR="002B4CDE" w:rsidRPr="00A03A69" w:rsidRDefault="00847BC7">
      <w:pPr>
        <w:spacing w:after="0" w:line="259" w:lineRule="auto"/>
        <w:ind w:left="3761" w:firstLine="0"/>
        <w:jc w:val="left"/>
        <w:rPr>
          <w:sz w:val="24"/>
          <w:szCs w:val="24"/>
        </w:rPr>
      </w:pPr>
      <w:r w:rsidRPr="00A03A69">
        <w:rPr>
          <w:sz w:val="24"/>
          <w:szCs w:val="24"/>
        </w:rPr>
        <w:t xml:space="preserve"> </w:t>
      </w:r>
    </w:p>
    <w:p w:rsidR="002B4CDE" w:rsidRPr="00A03A69" w:rsidRDefault="00847BC7" w:rsidP="00A03A69">
      <w:pPr>
        <w:spacing w:after="3" w:line="259" w:lineRule="auto"/>
        <w:ind w:left="4735" w:right="153" w:firstLine="221"/>
        <w:jc w:val="center"/>
        <w:rPr>
          <w:sz w:val="24"/>
          <w:szCs w:val="24"/>
        </w:rPr>
      </w:pPr>
      <w:r w:rsidRPr="00A03A69">
        <w:rPr>
          <w:sz w:val="24"/>
          <w:szCs w:val="24"/>
        </w:rPr>
        <w:t xml:space="preserve">   ZATWIERDZAM </w:t>
      </w:r>
    </w:p>
    <w:p w:rsidR="002B4CDE" w:rsidRPr="00A03A69" w:rsidRDefault="00847BC7">
      <w:pPr>
        <w:spacing w:after="7" w:line="259" w:lineRule="auto"/>
        <w:ind w:left="3761" w:firstLine="0"/>
        <w:jc w:val="left"/>
        <w:rPr>
          <w:sz w:val="24"/>
          <w:szCs w:val="24"/>
        </w:rPr>
      </w:pPr>
      <w:r w:rsidRPr="00A03A69">
        <w:rPr>
          <w:sz w:val="24"/>
          <w:szCs w:val="24"/>
        </w:rPr>
        <w:t xml:space="preserve"> </w:t>
      </w:r>
    </w:p>
    <w:p w:rsidR="002B4CDE" w:rsidRPr="00A03A69" w:rsidRDefault="00A03A69" w:rsidP="00A03A69">
      <w:pPr>
        <w:spacing w:after="3" w:line="259" w:lineRule="auto"/>
        <w:ind w:left="3098" w:firstLine="221"/>
        <w:jc w:val="center"/>
        <w:rPr>
          <w:sz w:val="24"/>
          <w:szCs w:val="24"/>
        </w:rPr>
      </w:pPr>
      <w:r w:rsidRPr="00A03A69">
        <w:rPr>
          <w:sz w:val="24"/>
          <w:szCs w:val="24"/>
        </w:rPr>
        <w:t xml:space="preserve">  </w:t>
      </w:r>
      <w:r w:rsidRPr="00A03A69">
        <w:rPr>
          <w:sz w:val="24"/>
          <w:szCs w:val="24"/>
        </w:rPr>
        <w:tab/>
      </w:r>
      <w:r w:rsidRPr="00A03A69">
        <w:rPr>
          <w:sz w:val="24"/>
          <w:szCs w:val="24"/>
        </w:rPr>
        <w:tab/>
        <w:t xml:space="preserve">             </w:t>
      </w:r>
      <w:r w:rsidR="00847BC7" w:rsidRPr="00A03A69">
        <w:rPr>
          <w:sz w:val="24"/>
          <w:szCs w:val="24"/>
        </w:rPr>
        <w:t xml:space="preserve">Wójt Gminy Prażmów </w:t>
      </w:r>
    </w:p>
    <w:p w:rsidR="002B4CDE" w:rsidRPr="00A03A69" w:rsidRDefault="00847BC7">
      <w:pPr>
        <w:spacing w:after="7" w:line="259" w:lineRule="auto"/>
        <w:ind w:left="3761" w:firstLine="0"/>
        <w:jc w:val="left"/>
        <w:rPr>
          <w:sz w:val="24"/>
          <w:szCs w:val="24"/>
        </w:rPr>
      </w:pPr>
      <w:r w:rsidRPr="00A03A69">
        <w:rPr>
          <w:sz w:val="24"/>
          <w:szCs w:val="24"/>
        </w:rPr>
        <w:t xml:space="preserve"> </w:t>
      </w:r>
    </w:p>
    <w:p w:rsidR="002B4CDE" w:rsidRPr="00A03A69" w:rsidRDefault="00847BC7">
      <w:pPr>
        <w:spacing w:after="4" w:line="259" w:lineRule="auto"/>
        <w:ind w:left="3761" w:firstLine="0"/>
        <w:jc w:val="left"/>
        <w:rPr>
          <w:sz w:val="24"/>
          <w:szCs w:val="24"/>
        </w:rPr>
      </w:pPr>
      <w:r w:rsidRPr="00A03A69">
        <w:rPr>
          <w:sz w:val="24"/>
          <w:szCs w:val="24"/>
        </w:rPr>
        <w:t xml:space="preserve"> </w:t>
      </w:r>
    </w:p>
    <w:p w:rsidR="002B4CDE" w:rsidRPr="00A03A69" w:rsidRDefault="00847BC7">
      <w:pPr>
        <w:spacing w:after="7" w:line="259" w:lineRule="auto"/>
        <w:ind w:left="3761" w:firstLine="0"/>
        <w:jc w:val="left"/>
        <w:rPr>
          <w:sz w:val="24"/>
          <w:szCs w:val="24"/>
        </w:rPr>
      </w:pPr>
      <w:r w:rsidRPr="00A03A69">
        <w:rPr>
          <w:sz w:val="24"/>
          <w:szCs w:val="24"/>
        </w:rPr>
        <w:t xml:space="preserve"> </w:t>
      </w:r>
    </w:p>
    <w:p w:rsidR="00262D28" w:rsidRPr="00A03A69" w:rsidRDefault="00262D28">
      <w:pPr>
        <w:spacing w:after="7" w:line="259" w:lineRule="auto"/>
        <w:ind w:left="3761" w:firstLine="0"/>
        <w:jc w:val="left"/>
        <w:rPr>
          <w:sz w:val="24"/>
          <w:szCs w:val="24"/>
        </w:rPr>
      </w:pPr>
    </w:p>
    <w:p w:rsidR="00262D28" w:rsidRPr="00A03A69" w:rsidRDefault="00262D28">
      <w:pPr>
        <w:spacing w:after="7" w:line="259" w:lineRule="auto"/>
        <w:ind w:left="3761" w:firstLine="0"/>
        <w:jc w:val="left"/>
        <w:rPr>
          <w:sz w:val="24"/>
          <w:szCs w:val="24"/>
        </w:rPr>
      </w:pPr>
    </w:p>
    <w:p w:rsidR="00262D28" w:rsidRPr="00A03A69" w:rsidRDefault="00262D28">
      <w:pPr>
        <w:spacing w:after="7" w:line="259" w:lineRule="auto"/>
        <w:ind w:left="3761" w:firstLine="0"/>
        <w:jc w:val="left"/>
        <w:rPr>
          <w:sz w:val="24"/>
          <w:szCs w:val="24"/>
        </w:rPr>
      </w:pPr>
    </w:p>
    <w:p w:rsidR="00262D28" w:rsidRPr="00A03A69" w:rsidRDefault="00262D28" w:rsidP="00AC7F10">
      <w:pPr>
        <w:spacing w:after="7" w:line="259" w:lineRule="auto"/>
        <w:ind w:left="0" w:firstLine="0"/>
        <w:jc w:val="left"/>
        <w:rPr>
          <w:sz w:val="24"/>
          <w:szCs w:val="24"/>
        </w:rPr>
      </w:pPr>
    </w:p>
    <w:p w:rsidR="00262D28" w:rsidRPr="00A03A69" w:rsidRDefault="00262D28">
      <w:pPr>
        <w:spacing w:after="7" w:line="259" w:lineRule="auto"/>
        <w:ind w:left="3761" w:firstLine="0"/>
        <w:jc w:val="left"/>
        <w:rPr>
          <w:sz w:val="24"/>
          <w:szCs w:val="24"/>
        </w:rPr>
      </w:pPr>
    </w:p>
    <w:p w:rsidR="002B4CDE" w:rsidRPr="00A03A69" w:rsidRDefault="00847BC7">
      <w:pPr>
        <w:spacing w:after="4" w:line="259" w:lineRule="auto"/>
        <w:ind w:left="3761" w:firstLine="0"/>
        <w:jc w:val="left"/>
        <w:rPr>
          <w:sz w:val="24"/>
          <w:szCs w:val="24"/>
        </w:rPr>
      </w:pPr>
      <w:r w:rsidRPr="00A03A69">
        <w:rPr>
          <w:sz w:val="24"/>
          <w:szCs w:val="24"/>
        </w:rPr>
        <w:t xml:space="preserve"> </w:t>
      </w:r>
    </w:p>
    <w:p w:rsidR="002B4CDE" w:rsidRPr="00A03A69" w:rsidRDefault="007706F4">
      <w:pPr>
        <w:spacing w:after="3" w:line="259" w:lineRule="auto"/>
        <w:ind w:left="487" w:right="587"/>
        <w:jc w:val="center"/>
        <w:rPr>
          <w:sz w:val="24"/>
          <w:szCs w:val="24"/>
        </w:rPr>
      </w:pPr>
      <w:r w:rsidRPr="00A03A69">
        <w:rPr>
          <w:sz w:val="24"/>
          <w:szCs w:val="24"/>
        </w:rPr>
        <w:t xml:space="preserve">      </w:t>
      </w:r>
      <w:r w:rsidR="00AC7F10" w:rsidRPr="00A03A69">
        <w:rPr>
          <w:sz w:val="24"/>
          <w:szCs w:val="24"/>
        </w:rPr>
        <w:t>03.11.2020</w:t>
      </w:r>
      <w:r w:rsidR="00847BC7" w:rsidRPr="00A03A69">
        <w:rPr>
          <w:sz w:val="24"/>
          <w:szCs w:val="24"/>
        </w:rPr>
        <w:t>r</w:t>
      </w:r>
    </w:p>
    <w:p w:rsidR="00847BC7" w:rsidRPr="00A03A69" w:rsidRDefault="00847BC7">
      <w:pPr>
        <w:spacing w:after="3" w:line="259" w:lineRule="auto"/>
        <w:ind w:left="487" w:right="587"/>
        <w:jc w:val="center"/>
        <w:rPr>
          <w:sz w:val="24"/>
          <w:szCs w:val="24"/>
        </w:rPr>
      </w:pPr>
    </w:p>
    <w:p w:rsidR="00847BC7" w:rsidRPr="00A03A69" w:rsidRDefault="00847BC7">
      <w:pPr>
        <w:spacing w:after="3" w:line="259" w:lineRule="auto"/>
        <w:ind w:left="487" w:right="587"/>
        <w:jc w:val="center"/>
        <w:rPr>
          <w:sz w:val="24"/>
          <w:szCs w:val="24"/>
        </w:rPr>
      </w:pPr>
    </w:p>
    <w:p w:rsidR="00F1273D" w:rsidRPr="00A03A69" w:rsidRDefault="00A03A69" w:rsidP="00A03A69">
      <w:pPr>
        <w:pStyle w:val="Akapitzlist"/>
        <w:numPr>
          <w:ilvl w:val="0"/>
          <w:numId w:val="46"/>
        </w:numPr>
        <w:tabs>
          <w:tab w:val="left" w:pos="0"/>
        </w:tabs>
        <w:spacing w:after="5" w:line="250" w:lineRule="auto"/>
        <w:ind w:left="0" w:right="2738" w:firstLine="0"/>
        <w:jc w:val="left"/>
        <w:rPr>
          <w:b/>
          <w:sz w:val="24"/>
          <w:szCs w:val="24"/>
        </w:rPr>
      </w:pPr>
      <w:r w:rsidRPr="00A03A69">
        <w:rPr>
          <w:b/>
          <w:sz w:val="24"/>
          <w:szCs w:val="24"/>
        </w:rPr>
        <w:t xml:space="preserve">Informacja o </w:t>
      </w:r>
      <w:r w:rsidR="00847BC7" w:rsidRPr="00A03A69">
        <w:rPr>
          <w:b/>
          <w:sz w:val="24"/>
          <w:szCs w:val="24"/>
        </w:rPr>
        <w:t>Zamawiającym</w:t>
      </w:r>
    </w:p>
    <w:p w:rsidR="00A03A69" w:rsidRPr="00A03A69" w:rsidRDefault="00A03A69" w:rsidP="00A03A69">
      <w:pPr>
        <w:spacing w:after="5" w:line="250" w:lineRule="auto"/>
        <w:ind w:right="2738"/>
        <w:jc w:val="left"/>
        <w:rPr>
          <w:b/>
          <w:sz w:val="24"/>
          <w:szCs w:val="24"/>
        </w:rPr>
      </w:pPr>
    </w:p>
    <w:p w:rsidR="002B4CDE" w:rsidRPr="00A03A69" w:rsidRDefault="00A03A69" w:rsidP="00A03A69">
      <w:pPr>
        <w:tabs>
          <w:tab w:val="left" w:pos="5812"/>
        </w:tabs>
        <w:spacing w:after="5" w:line="250" w:lineRule="auto"/>
        <w:ind w:left="0" w:right="78" w:firstLine="851"/>
        <w:jc w:val="left"/>
        <w:rPr>
          <w:sz w:val="24"/>
          <w:szCs w:val="24"/>
        </w:rPr>
      </w:pPr>
      <w:r>
        <w:rPr>
          <w:sz w:val="24"/>
          <w:szCs w:val="24"/>
        </w:rPr>
        <w:t xml:space="preserve">Gmina Prażmów </w:t>
      </w:r>
      <w:r w:rsidR="00847BC7" w:rsidRPr="00A03A69">
        <w:rPr>
          <w:sz w:val="24"/>
          <w:szCs w:val="24"/>
        </w:rPr>
        <w:t>ul. Piotra Czołchańskieg</w:t>
      </w:r>
      <w:r>
        <w:rPr>
          <w:sz w:val="24"/>
          <w:szCs w:val="24"/>
        </w:rPr>
        <w:t>o 1, 05-</w:t>
      </w:r>
      <w:r w:rsidR="00847BC7" w:rsidRPr="00A03A69">
        <w:rPr>
          <w:sz w:val="24"/>
          <w:szCs w:val="24"/>
        </w:rPr>
        <w:t xml:space="preserve">505 Prażmów </w:t>
      </w:r>
    </w:p>
    <w:p w:rsidR="002B4CDE" w:rsidRPr="00A03A69" w:rsidRDefault="00847BC7" w:rsidP="00A03A69">
      <w:pPr>
        <w:tabs>
          <w:tab w:val="center" w:pos="2101"/>
          <w:tab w:val="center" w:pos="5133"/>
        </w:tabs>
        <w:ind w:left="0" w:firstLine="851"/>
        <w:jc w:val="left"/>
        <w:rPr>
          <w:sz w:val="24"/>
          <w:szCs w:val="24"/>
        </w:rPr>
      </w:pPr>
      <w:r w:rsidRPr="00A03A69">
        <w:rPr>
          <w:rFonts w:eastAsia="Calibri"/>
          <w:sz w:val="24"/>
          <w:szCs w:val="24"/>
        </w:rPr>
        <w:tab/>
      </w:r>
      <w:r w:rsidR="00A06C27">
        <w:rPr>
          <w:sz w:val="24"/>
          <w:szCs w:val="24"/>
        </w:rPr>
        <w:t xml:space="preserve">Adres poczty elektronicznej: </w:t>
      </w:r>
      <w:r w:rsidRPr="00A03A69">
        <w:rPr>
          <w:sz w:val="24"/>
          <w:szCs w:val="24"/>
        </w:rPr>
        <w:t xml:space="preserve">kancelaria@prazmow.pl </w:t>
      </w:r>
    </w:p>
    <w:p w:rsidR="002B4CDE" w:rsidRPr="00A03A69" w:rsidRDefault="00847BC7" w:rsidP="00A03A69">
      <w:pPr>
        <w:tabs>
          <w:tab w:val="center" w:pos="1700"/>
          <w:tab w:val="center" w:pos="5206"/>
        </w:tabs>
        <w:ind w:left="0" w:firstLine="851"/>
        <w:jc w:val="left"/>
        <w:rPr>
          <w:sz w:val="24"/>
          <w:szCs w:val="24"/>
        </w:rPr>
      </w:pPr>
      <w:r w:rsidRPr="00A03A69">
        <w:rPr>
          <w:rFonts w:eastAsia="Calibri"/>
          <w:sz w:val="24"/>
          <w:szCs w:val="24"/>
        </w:rPr>
        <w:tab/>
      </w:r>
      <w:r w:rsidR="00A06C27">
        <w:rPr>
          <w:sz w:val="24"/>
          <w:szCs w:val="24"/>
        </w:rPr>
        <w:t xml:space="preserve">Strona internetowa: </w:t>
      </w:r>
      <w:r w:rsidR="00AC7F10" w:rsidRPr="00A03A69">
        <w:rPr>
          <w:sz w:val="24"/>
          <w:szCs w:val="24"/>
        </w:rPr>
        <w:t>https://prazmow.bip.gov.pl/</w:t>
      </w:r>
    </w:p>
    <w:p w:rsidR="002B4CDE" w:rsidRPr="00A03A69" w:rsidRDefault="00847BC7" w:rsidP="00A03A69">
      <w:pPr>
        <w:tabs>
          <w:tab w:val="center" w:pos="1559"/>
          <w:tab w:val="center" w:pos="4728"/>
        </w:tabs>
        <w:ind w:left="0" w:firstLine="851"/>
        <w:jc w:val="left"/>
        <w:rPr>
          <w:sz w:val="24"/>
          <w:szCs w:val="24"/>
        </w:rPr>
      </w:pPr>
      <w:r w:rsidRPr="00A03A69">
        <w:rPr>
          <w:rFonts w:eastAsia="Calibri"/>
          <w:sz w:val="24"/>
          <w:szCs w:val="24"/>
        </w:rPr>
        <w:tab/>
      </w:r>
      <w:r w:rsidR="00A06C27">
        <w:rPr>
          <w:sz w:val="24"/>
          <w:szCs w:val="24"/>
        </w:rPr>
        <w:t xml:space="preserve">Numer telefonu: </w:t>
      </w:r>
      <w:r w:rsidRPr="00A03A69">
        <w:rPr>
          <w:sz w:val="24"/>
          <w:szCs w:val="24"/>
        </w:rPr>
        <w:t xml:space="preserve">(22) 727-01-77 </w:t>
      </w:r>
    </w:p>
    <w:p w:rsidR="002B4CDE" w:rsidRPr="00A03A69" w:rsidRDefault="00847BC7" w:rsidP="00A03A69">
      <w:pPr>
        <w:tabs>
          <w:tab w:val="center" w:pos="1437"/>
          <w:tab w:val="center" w:pos="4999"/>
        </w:tabs>
        <w:ind w:left="0" w:firstLine="851"/>
        <w:jc w:val="left"/>
        <w:rPr>
          <w:sz w:val="24"/>
          <w:szCs w:val="24"/>
        </w:rPr>
      </w:pPr>
      <w:r w:rsidRPr="00A03A69">
        <w:rPr>
          <w:rFonts w:eastAsia="Calibri"/>
          <w:sz w:val="24"/>
          <w:szCs w:val="24"/>
        </w:rPr>
        <w:tab/>
      </w:r>
      <w:r w:rsidR="00A06C27">
        <w:rPr>
          <w:sz w:val="24"/>
          <w:szCs w:val="24"/>
        </w:rPr>
        <w:t xml:space="preserve">Numer faksu: </w:t>
      </w:r>
      <w:r w:rsidRPr="00A03A69">
        <w:rPr>
          <w:sz w:val="24"/>
          <w:szCs w:val="24"/>
        </w:rPr>
        <w:t xml:space="preserve">(22) 727-05-22 w. 13 </w:t>
      </w:r>
    </w:p>
    <w:p w:rsidR="002B4CDE" w:rsidRPr="00A03A69" w:rsidRDefault="002B4CDE" w:rsidP="00A03A69">
      <w:pPr>
        <w:spacing w:after="114" w:line="259" w:lineRule="auto"/>
        <w:ind w:left="0" w:firstLine="851"/>
        <w:jc w:val="left"/>
        <w:rPr>
          <w:sz w:val="24"/>
          <w:szCs w:val="24"/>
        </w:rPr>
      </w:pPr>
    </w:p>
    <w:p w:rsidR="00F1273D" w:rsidRPr="00A03A69" w:rsidRDefault="00847BC7" w:rsidP="00A06C27">
      <w:pPr>
        <w:spacing w:after="712" w:line="240" w:lineRule="auto"/>
        <w:ind w:left="0" w:right="272" w:firstLine="0"/>
        <w:jc w:val="left"/>
        <w:rPr>
          <w:b/>
          <w:sz w:val="24"/>
          <w:szCs w:val="24"/>
        </w:rPr>
      </w:pPr>
      <w:r w:rsidRPr="00A03A69">
        <w:rPr>
          <w:b/>
          <w:sz w:val="24"/>
          <w:szCs w:val="24"/>
        </w:rPr>
        <w:t xml:space="preserve">II. Tryb udzielenia zamówienia </w:t>
      </w:r>
    </w:p>
    <w:p w:rsidR="002B4CDE" w:rsidRPr="00A03A69" w:rsidRDefault="00847BC7">
      <w:pPr>
        <w:numPr>
          <w:ilvl w:val="0"/>
          <w:numId w:val="1"/>
        </w:numPr>
        <w:ind w:left="589" w:right="180" w:hanging="326"/>
        <w:rPr>
          <w:sz w:val="24"/>
          <w:szCs w:val="24"/>
        </w:rPr>
      </w:pPr>
      <w:r w:rsidRPr="00A03A69">
        <w:rPr>
          <w:sz w:val="24"/>
          <w:szCs w:val="24"/>
        </w:rPr>
        <w:t xml:space="preserve">W zakresie nieuregulowanym w niniejszej Specyfikacji Istotnych Warunków Zamówienia, zwanej dalej „SIWZ", mają zastosowanie przepisy ustawy Pzp. </w:t>
      </w:r>
    </w:p>
    <w:p w:rsidR="002B4CDE" w:rsidRPr="00A03A69" w:rsidRDefault="00847BC7" w:rsidP="00F1273D">
      <w:pPr>
        <w:spacing w:after="75" w:line="259" w:lineRule="auto"/>
        <w:ind w:left="0" w:firstLine="0"/>
        <w:jc w:val="left"/>
        <w:rPr>
          <w:sz w:val="24"/>
          <w:szCs w:val="24"/>
        </w:rPr>
      </w:pPr>
      <w:r w:rsidRPr="00A03A69">
        <w:rPr>
          <w:sz w:val="24"/>
          <w:szCs w:val="24"/>
        </w:rPr>
        <w:t xml:space="preserve"> </w:t>
      </w:r>
    </w:p>
    <w:p w:rsidR="002B4CDE" w:rsidRPr="00A03A69" w:rsidRDefault="00847BC7" w:rsidP="00A03A69">
      <w:pPr>
        <w:spacing w:after="0" w:line="265" w:lineRule="auto"/>
        <w:ind w:left="0" w:right="284"/>
        <w:jc w:val="left"/>
        <w:rPr>
          <w:b/>
          <w:sz w:val="24"/>
          <w:szCs w:val="24"/>
        </w:rPr>
      </w:pPr>
      <w:r w:rsidRPr="00A03A69">
        <w:rPr>
          <w:b/>
          <w:sz w:val="24"/>
          <w:szCs w:val="24"/>
        </w:rPr>
        <w:t xml:space="preserve">III. Opis przedmiotu zamówienia </w:t>
      </w:r>
    </w:p>
    <w:p w:rsidR="002B4CDE" w:rsidRPr="00A03A69" w:rsidRDefault="00847BC7" w:rsidP="007706F4">
      <w:pPr>
        <w:spacing w:after="0" w:line="259" w:lineRule="auto"/>
        <w:ind w:left="278" w:firstLine="0"/>
        <w:jc w:val="left"/>
        <w:rPr>
          <w:sz w:val="24"/>
          <w:szCs w:val="24"/>
        </w:rPr>
      </w:pPr>
      <w:r w:rsidRPr="00A03A69">
        <w:rPr>
          <w:sz w:val="24"/>
          <w:szCs w:val="24"/>
        </w:rPr>
        <w:t xml:space="preserve"> </w:t>
      </w:r>
    </w:p>
    <w:p w:rsidR="002B4CDE" w:rsidRPr="00A03A69" w:rsidRDefault="00847BC7">
      <w:pPr>
        <w:spacing w:after="252" w:line="249" w:lineRule="auto"/>
        <w:ind w:left="273"/>
        <w:rPr>
          <w:sz w:val="24"/>
          <w:szCs w:val="24"/>
        </w:rPr>
      </w:pPr>
      <w:r w:rsidRPr="00A03A69">
        <w:rPr>
          <w:sz w:val="24"/>
          <w:szCs w:val="24"/>
        </w:rPr>
        <w:t xml:space="preserve">KODY CPV: 90-50-00-00-2 Usługi związane z odpadami </w:t>
      </w:r>
    </w:p>
    <w:p w:rsidR="002B4CDE" w:rsidRPr="00A03A69" w:rsidRDefault="00847BC7" w:rsidP="00A06C27">
      <w:pPr>
        <w:tabs>
          <w:tab w:val="center" w:pos="278"/>
          <w:tab w:val="center" w:pos="4835"/>
        </w:tabs>
        <w:spacing w:after="5" w:line="240" w:lineRule="auto"/>
        <w:ind w:left="0" w:firstLine="0"/>
        <w:rPr>
          <w:sz w:val="24"/>
          <w:szCs w:val="24"/>
        </w:rPr>
      </w:pPr>
      <w:r w:rsidRPr="00A03A69">
        <w:rPr>
          <w:rFonts w:eastAsia="Calibri"/>
          <w:sz w:val="24"/>
          <w:szCs w:val="24"/>
        </w:rPr>
        <w:tab/>
      </w:r>
      <w:r w:rsidR="00F1273D" w:rsidRPr="00A03A69">
        <w:rPr>
          <w:sz w:val="24"/>
          <w:szCs w:val="24"/>
        </w:rPr>
        <w:t xml:space="preserve">     </w:t>
      </w:r>
      <w:r w:rsidRPr="00A03A69">
        <w:rPr>
          <w:sz w:val="24"/>
          <w:szCs w:val="24"/>
        </w:rPr>
        <w:t xml:space="preserve">90-51-31-00-7 Usługi wywozy odpadów pochodzących z gospodarstw  domowych </w:t>
      </w:r>
    </w:p>
    <w:p w:rsidR="00F1273D" w:rsidRPr="00A03A69" w:rsidRDefault="00F1273D" w:rsidP="00A06C27">
      <w:pPr>
        <w:spacing w:after="228" w:line="240" w:lineRule="auto"/>
        <w:ind w:left="107" w:hanging="11"/>
        <w:rPr>
          <w:sz w:val="24"/>
          <w:szCs w:val="24"/>
        </w:rPr>
      </w:pPr>
      <w:r w:rsidRPr="00A03A69">
        <w:rPr>
          <w:sz w:val="24"/>
          <w:szCs w:val="24"/>
        </w:rPr>
        <w:t xml:space="preserve">   </w:t>
      </w:r>
      <w:r w:rsidR="00847BC7" w:rsidRPr="00A03A69">
        <w:rPr>
          <w:sz w:val="24"/>
          <w:szCs w:val="24"/>
        </w:rPr>
        <w:t xml:space="preserve">90-53-30-00-2 Usługi gospodarki odpadami </w:t>
      </w:r>
    </w:p>
    <w:p w:rsidR="002B4CDE" w:rsidRPr="00A03A69" w:rsidRDefault="00F1273D" w:rsidP="00A06C27">
      <w:pPr>
        <w:spacing w:after="228" w:line="240" w:lineRule="auto"/>
        <w:rPr>
          <w:sz w:val="24"/>
          <w:szCs w:val="24"/>
        </w:rPr>
      </w:pPr>
      <w:r w:rsidRPr="00A03A69">
        <w:rPr>
          <w:sz w:val="24"/>
          <w:szCs w:val="24"/>
        </w:rPr>
        <w:t xml:space="preserve">   </w:t>
      </w:r>
      <w:r w:rsidR="00847BC7" w:rsidRPr="00A03A69">
        <w:rPr>
          <w:sz w:val="24"/>
          <w:szCs w:val="24"/>
        </w:rPr>
        <w:t xml:space="preserve">90-51-20-00-9 Usługi transportu odpadów </w:t>
      </w:r>
    </w:p>
    <w:p w:rsidR="002B4CDE" w:rsidRPr="00A03A69" w:rsidRDefault="00F1273D" w:rsidP="00A06C27">
      <w:pPr>
        <w:spacing w:after="228" w:line="240" w:lineRule="auto"/>
        <w:rPr>
          <w:sz w:val="24"/>
          <w:szCs w:val="24"/>
        </w:rPr>
      </w:pPr>
      <w:r w:rsidRPr="00A03A69">
        <w:rPr>
          <w:sz w:val="24"/>
          <w:szCs w:val="24"/>
        </w:rPr>
        <w:t xml:space="preserve">   </w:t>
      </w:r>
      <w:r w:rsidR="00847BC7" w:rsidRPr="00A03A69">
        <w:rPr>
          <w:sz w:val="24"/>
          <w:szCs w:val="24"/>
        </w:rPr>
        <w:t xml:space="preserve">90-51-40-00-3 Usługi recyklingu odpadów  </w:t>
      </w:r>
    </w:p>
    <w:p w:rsidR="002B4CDE" w:rsidRPr="00A03A69" w:rsidRDefault="00847BC7">
      <w:pPr>
        <w:spacing w:after="0" w:line="259" w:lineRule="auto"/>
        <w:ind w:left="278" w:firstLine="0"/>
        <w:jc w:val="left"/>
        <w:rPr>
          <w:sz w:val="24"/>
          <w:szCs w:val="24"/>
        </w:rPr>
      </w:pPr>
      <w:r w:rsidRPr="00A03A69">
        <w:rPr>
          <w:sz w:val="24"/>
          <w:szCs w:val="24"/>
        </w:rPr>
        <w:t xml:space="preserve"> </w:t>
      </w:r>
    </w:p>
    <w:p w:rsidR="002B4CDE" w:rsidRPr="00A03A69" w:rsidRDefault="00847BC7">
      <w:pPr>
        <w:numPr>
          <w:ilvl w:val="0"/>
          <w:numId w:val="2"/>
        </w:numPr>
        <w:spacing w:after="51"/>
        <w:ind w:right="180" w:hanging="283"/>
        <w:rPr>
          <w:sz w:val="24"/>
          <w:szCs w:val="24"/>
        </w:rPr>
      </w:pPr>
      <w:r w:rsidRPr="00A03A69">
        <w:rPr>
          <w:sz w:val="24"/>
          <w:szCs w:val="24"/>
        </w:rPr>
        <w:t xml:space="preserve">1. Przedmiot zamówienia: </w:t>
      </w:r>
    </w:p>
    <w:p w:rsidR="00242A67" w:rsidRPr="00A03A69" w:rsidRDefault="00242A67" w:rsidP="00242A67">
      <w:pPr>
        <w:pStyle w:val="NormalnyWeb"/>
        <w:spacing w:before="0" w:after="0" w:line="360" w:lineRule="auto"/>
      </w:pPr>
    </w:p>
    <w:p w:rsidR="002B4CDE" w:rsidRPr="00A03A69" w:rsidRDefault="00242A67" w:rsidP="00A06C27">
      <w:pPr>
        <w:numPr>
          <w:ilvl w:val="0"/>
          <w:numId w:val="2"/>
        </w:numPr>
        <w:ind w:right="180" w:hanging="283"/>
        <w:rPr>
          <w:sz w:val="24"/>
          <w:szCs w:val="24"/>
        </w:rPr>
      </w:pPr>
      <w:r w:rsidRPr="00A03A69">
        <w:rPr>
          <w:iCs/>
          <w:sz w:val="24"/>
          <w:szCs w:val="24"/>
        </w:rPr>
        <w:t xml:space="preserve">Przedmiot zamówienia obejmuje odbieranie i zagospodarowanie zmieszanych jak </w:t>
      </w:r>
      <w:r w:rsidRPr="00A03A69">
        <w:rPr>
          <w:iCs/>
          <w:sz w:val="24"/>
          <w:szCs w:val="24"/>
        </w:rPr>
        <w:br/>
        <w:t>i zgromadzonych selektywnie odpadów komunalnych z nieruchomości zamieszkałych, a także</w:t>
      </w:r>
      <w:r w:rsidRPr="00A03A69">
        <w:rPr>
          <w:sz w:val="24"/>
          <w:szCs w:val="24"/>
        </w:rPr>
        <w:t xml:space="preserve"> z nieruchomości stanowiących własność Gminy Prażmów oraz gminnego punktu selektywnego zbierania odpadów komunalnych położonych na terenie Gminy Prażmów</w:t>
      </w:r>
      <w:r w:rsidR="00A06C27">
        <w:rPr>
          <w:iCs/>
          <w:sz w:val="24"/>
          <w:szCs w:val="24"/>
        </w:rPr>
        <w:t xml:space="preserve">. </w:t>
      </w:r>
      <w:r w:rsidR="00847BC7" w:rsidRPr="00A03A69">
        <w:rPr>
          <w:sz w:val="24"/>
          <w:szCs w:val="24"/>
        </w:rPr>
        <w:t xml:space="preserve">Szczegółowy Opis Przedmiotu Zamówienia stanowi  Załącznik nr 8 do SIWZ. </w:t>
      </w:r>
    </w:p>
    <w:p w:rsidR="00847BC7" w:rsidRPr="00A03A69" w:rsidRDefault="00847BC7">
      <w:pPr>
        <w:numPr>
          <w:ilvl w:val="0"/>
          <w:numId w:val="2"/>
        </w:numPr>
        <w:ind w:right="180" w:hanging="283"/>
        <w:rPr>
          <w:sz w:val="24"/>
          <w:szCs w:val="24"/>
        </w:rPr>
      </w:pPr>
    </w:p>
    <w:p w:rsidR="002B4CDE" w:rsidRPr="00A03A69" w:rsidRDefault="00847BC7">
      <w:pPr>
        <w:numPr>
          <w:ilvl w:val="0"/>
          <w:numId w:val="2"/>
        </w:numPr>
        <w:ind w:right="180" w:hanging="283"/>
        <w:rPr>
          <w:sz w:val="24"/>
          <w:szCs w:val="24"/>
        </w:rPr>
      </w:pPr>
      <w:r w:rsidRPr="00A03A69">
        <w:rPr>
          <w:sz w:val="24"/>
          <w:szCs w:val="24"/>
        </w:rPr>
        <w:t xml:space="preserve">Zamawiający, zgodnie z przepisem art. 29 ust. 3a ustawy Pzp, określa następujące wymagania zatrudnienia przez Wykonawcę oraz podwykonawców na podstawie umów o pracę osób wykonujących wskazane przez Zamawiającego czynności w zakresie realizacji zamówienia: </w:t>
      </w:r>
    </w:p>
    <w:p w:rsidR="002B4CDE" w:rsidRPr="00A03A69" w:rsidRDefault="00847BC7">
      <w:pPr>
        <w:numPr>
          <w:ilvl w:val="0"/>
          <w:numId w:val="3"/>
        </w:numPr>
        <w:ind w:right="180" w:hanging="398"/>
        <w:rPr>
          <w:sz w:val="24"/>
          <w:szCs w:val="24"/>
        </w:rPr>
      </w:pPr>
      <w:r w:rsidRPr="00A03A69">
        <w:rPr>
          <w:sz w:val="24"/>
          <w:szCs w:val="24"/>
        </w:rPr>
        <w:t>Zamawiający wymaga, aby przez cały okres realizacji zamówienia osoby wykonujące bezpośrednio usługi przy realizacji przedmiotu zamówienia polegające na odbiorze odpadów komunalnych pochodzących z nieruchomości zamieszkałych z obszaru Gminy Prażmów (tzn. osoby skierowane do załadunku odpadów na samochody oraz kierowcy), były zatrudnione przez Wykonawcę lub odpowiednio przez Podwykonawcę na podstawie umowy o pracę, jeżeli wykonywane przez nie czynności polegają na wykonywaniu pracy w rozumieniu przepisu art. 22 § 1 ustawy z dnia 26 czerwca 1974 r. -Kodeks pracy (Dz. U. z 2018 r. poz. 108</w:t>
      </w:r>
      <w:r w:rsidR="00AC7F10" w:rsidRPr="00A03A69">
        <w:rPr>
          <w:sz w:val="24"/>
          <w:szCs w:val="24"/>
        </w:rPr>
        <w:t xml:space="preserve"> z póź. zm. </w:t>
      </w:r>
      <w:r w:rsidRPr="00A03A69">
        <w:rPr>
          <w:sz w:val="24"/>
          <w:szCs w:val="24"/>
        </w:rPr>
        <w:t xml:space="preserve">). </w:t>
      </w:r>
    </w:p>
    <w:p w:rsidR="002B4CDE" w:rsidRPr="00A03A69" w:rsidRDefault="00847BC7">
      <w:pPr>
        <w:numPr>
          <w:ilvl w:val="0"/>
          <w:numId w:val="3"/>
        </w:numPr>
        <w:ind w:right="180" w:hanging="398"/>
        <w:rPr>
          <w:sz w:val="24"/>
          <w:szCs w:val="24"/>
        </w:rPr>
      </w:pPr>
      <w:r w:rsidRPr="00A03A69">
        <w:rPr>
          <w:sz w:val="24"/>
          <w:szCs w:val="24"/>
        </w:rPr>
        <w:lastRenderedPageBreak/>
        <w:t xml:space="preserve">Każdorazowo, na żądanie Zamawiającego i w terminie wskazanym przez Zamawiającego nie krótszym niż 3 dni, Wykonawca zobowiązuje się przedłożyć Zamawiającemu: </w:t>
      </w:r>
    </w:p>
    <w:p w:rsidR="002B4CDE" w:rsidRPr="00A03A69" w:rsidRDefault="00847BC7">
      <w:pPr>
        <w:spacing w:after="0" w:line="259" w:lineRule="auto"/>
        <w:ind w:left="278" w:firstLine="0"/>
        <w:jc w:val="left"/>
        <w:rPr>
          <w:sz w:val="24"/>
          <w:szCs w:val="24"/>
        </w:rPr>
      </w:pPr>
      <w:r w:rsidRPr="00A03A69">
        <w:rPr>
          <w:sz w:val="24"/>
          <w:szCs w:val="24"/>
        </w:rPr>
        <w:t xml:space="preserve"> </w:t>
      </w:r>
    </w:p>
    <w:p w:rsidR="002B4CDE" w:rsidRPr="00A03A69" w:rsidRDefault="00847BC7">
      <w:pPr>
        <w:numPr>
          <w:ilvl w:val="1"/>
          <w:numId w:val="3"/>
        </w:numPr>
        <w:ind w:right="180"/>
        <w:rPr>
          <w:sz w:val="24"/>
          <w:szCs w:val="24"/>
        </w:rPr>
      </w:pPr>
      <w:r w:rsidRPr="00A03A69">
        <w:rPr>
          <w:sz w:val="24"/>
          <w:szCs w:val="24"/>
        </w:rPr>
        <w:t xml:space="preserve">aktualne oświadczenie, że osoby, o których mowa w pkt 1) są zatrudnione przez Wykonawcę na podstawie umowy o pracę. Przedmiotowe oświadczenie Wykonawca składa pod rygorem odpowiedzialności za składanie fałszywych oświadczeń. Na zasadach określonych w niniejszym punkcie Wykonawca przedstawia Zamawiającemu oświadczenia dotyczące podwykonawców.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t>
      </w:r>
    </w:p>
    <w:p w:rsidR="002B4CDE" w:rsidRPr="00A03A69" w:rsidRDefault="00847BC7">
      <w:pPr>
        <w:ind w:left="1100" w:right="180"/>
        <w:rPr>
          <w:sz w:val="24"/>
          <w:szCs w:val="24"/>
        </w:rPr>
      </w:pPr>
      <w:r w:rsidRPr="00A03A69">
        <w:rPr>
          <w:sz w:val="24"/>
          <w:szCs w:val="24"/>
        </w:rPr>
        <w:t xml:space="preserve">Wykonawcy lub Podwykonawcy, </w:t>
      </w:r>
    </w:p>
    <w:p w:rsidR="002B4CDE" w:rsidRPr="00A03A69" w:rsidRDefault="00847BC7">
      <w:pPr>
        <w:numPr>
          <w:ilvl w:val="1"/>
          <w:numId w:val="3"/>
        </w:numPr>
        <w:ind w:right="180"/>
        <w:rPr>
          <w:sz w:val="24"/>
          <w:szCs w:val="24"/>
        </w:rPr>
      </w:pPr>
      <w:r w:rsidRPr="00A03A69">
        <w:rPr>
          <w:sz w:val="24"/>
          <w:szCs w:val="24"/>
        </w:rPr>
        <w:t xml:space="preserve">aktualne oświadczenie, potwierdzające opłacanie przez Wykonawcę lub Podwykonawcę składek na ubezpieczenie społeczne i zdrowotne z tytułu zatrudnienia osób, o których mowa w pkt 1) na podstawie umów o pracę za ostatni okres rozliczeniowy. </w:t>
      </w:r>
    </w:p>
    <w:p w:rsidR="002B4CDE" w:rsidRPr="00A03A69" w:rsidRDefault="00847BC7">
      <w:pPr>
        <w:spacing w:after="0" w:line="259" w:lineRule="auto"/>
        <w:ind w:left="278" w:firstLine="0"/>
        <w:jc w:val="left"/>
        <w:rPr>
          <w:sz w:val="24"/>
          <w:szCs w:val="24"/>
        </w:rPr>
      </w:pPr>
      <w:r w:rsidRPr="00A03A69">
        <w:rPr>
          <w:sz w:val="24"/>
          <w:szCs w:val="24"/>
        </w:rPr>
        <w:t xml:space="preserve"> </w:t>
      </w:r>
    </w:p>
    <w:p w:rsidR="002B4CDE" w:rsidRPr="00A03A69" w:rsidRDefault="00847BC7">
      <w:pPr>
        <w:numPr>
          <w:ilvl w:val="0"/>
          <w:numId w:val="3"/>
        </w:numPr>
        <w:ind w:right="180" w:hanging="398"/>
        <w:rPr>
          <w:sz w:val="24"/>
          <w:szCs w:val="24"/>
        </w:rPr>
      </w:pPr>
      <w:r w:rsidRPr="00A03A69">
        <w:rPr>
          <w:sz w:val="24"/>
          <w:szCs w:val="24"/>
        </w:rPr>
        <w:t xml:space="preserve">Nieprzedłożenie przez Wykonawcę oświadczeń, o których mowa w pkt. 2) lit. a) i b) w terminie wskazanym przez Zamawiającego będzie uprawniało Zamawiającego do naliczenia kary umownej określonej we wzorze umowy. </w:t>
      </w:r>
    </w:p>
    <w:p w:rsidR="002B4CDE" w:rsidRPr="00A03A69" w:rsidRDefault="00847BC7">
      <w:pPr>
        <w:numPr>
          <w:ilvl w:val="0"/>
          <w:numId w:val="3"/>
        </w:numPr>
        <w:ind w:right="180" w:hanging="398"/>
        <w:rPr>
          <w:sz w:val="24"/>
          <w:szCs w:val="24"/>
        </w:rPr>
      </w:pPr>
      <w:r w:rsidRPr="00A03A69">
        <w:rPr>
          <w:sz w:val="24"/>
          <w:szCs w:val="24"/>
        </w:rPr>
        <w:t xml:space="preserve">W przypadku uzasadnionych wątpliwości co do przestrzegania prawa pracy przez Wykonawcę lub Podwykonawcę, Zamawiający może zwrócić się o przeprowadzenie kontroli przez Państwową Inspekcję Pracy. </w:t>
      </w:r>
    </w:p>
    <w:p w:rsidR="002B4CDE" w:rsidRPr="00A03A69" w:rsidRDefault="00847BC7">
      <w:pPr>
        <w:spacing w:after="99" w:line="259" w:lineRule="auto"/>
        <w:ind w:left="3187" w:firstLine="0"/>
        <w:jc w:val="left"/>
        <w:rPr>
          <w:sz w:val="24"/>
          <w:szCs w:val="24"/>
        </w:rPr>
      </w:pPr>
      <w:r w:rsidRPr="00A03A69">
        <w:rPr>
          <w:sz w:val="24"/>
          <w:szCs w:val="24"/>
        </w:rPr>
        <w:t xml:space="preserve"> </w:t>
      </w:r>
    </w:p>
    <w:p w:rsidR="002B4CDE" w:rsidRPr="00A03A69" w:rsidRDefault="00242A67" w:rsidP="00A06C27">
      <w:pPr>
        <w:numPr>
          <w:ilvl w:val="2"/>
          <w:numId w:val="4"/>
        </w:numPr>
        <w:spacing w:after="0" w:line="265" w:lineRule="auto"/>
        <w:ind w:left="0" w:right="229" w:firstLine="0"/>
        <w:jc w:val="left"/>
        <w:rPr>
          <w:b/>
          <w:sz w:val="24"/>
          <w:szCs w:val="24"/>
        </w:rPr>
      </w:pPr>
      <w:r w:rsidRPr="00A03A69">
        <w:rPr>
          <w:b/>
          <w:sz w:val="24"/>
          <w:szCs w:val="24"/>
        </w:rPr>
        <w:t>C</w:t>
      </w:r>
      <w:r w:rsidR="00847BC7" w:rsidRPr="00A03A69">
        <w:rPr>
          <w:b/>
          <w:sz w:val="24"/>
          <w:szCs w:val="24"/>
        </w:rPr>
        <w:t xml:space="preserve">zęści zamówienia </w:t>
      </w:r>
    </w:p>
    <w:p w:rsidR="002B4CDE" w:rsidRPr="00A03A69" w:rsidRDefault="00847BC7">
      <w:pPr>
        <w:spacing w:after="0" w:line="259" w:lineRule="auto"/>
        <w:ind w:left="278" w:firstLine="0"/>
        <w:jc w:val="left"/>
        <w:rPr>
          <w:sz w:val="24"/>
          <w:szCs w:val="24"/>
        </w:rPr>
      </w:pPr>
      <w:r w:rsidRPr="00A03A69">
        <w:rPr>
          <w:sz w:val="24"/>
          <w:szCs w:val="24"/>
        </w:rPr>
        <w:t xml:space="preserve"> </w:t>
      </w:r>
    </w:p>
    <w:p w:rsidR="002B4CDE" w:rsidRPr="00A03A69" w:rsidRDefault="001A5D59">
      <w:pPr>
        <w:ind w:left="273" w:right="180"/>
        <w:rPr>
          <w:sz w:val="24"/>
          <w:szCs w:val="24"/>
        </w:rPr>
      </w:pPr>
      <w:r w:rsidRPr="00A03A69">
        <w:rPr>
          <w:sz w:val="24"/>
          <w:szCs w:val="24"/>
        </w:rPr>
        <w:t>Zamawiający</w:t>
      </w:r>
      <w:r w:rsidR="00242A67" w:rsidRPr="00A03A69">
        <w:rPr>
          <w:sz w:val="24"/>
          <w:szCs w:val="24"/>
        </w:rPr>
        <w:t xml:space="preserve"> nie dopuszcza składania</w:t>
      </w:r>
      <w:r w:rsidR="00847BC7" w:rsidRPr="00A03A69">
        <w:rPr>
          <w:sz w:val="24"/>
          <w:szCs w:val="24"/>
        </w:rPr>
        <w:t xml:space="preserve"> ofert częściowych. </w:t>
      </w:r>
    </w:p>
    <w:p w:rsidR="0090613A" w:rsidRPr="00A03A69" w:rsidRDefault="00847BC7" w:rsidP="002E67B6">
      <w:pPr>
        <w:spacing w:after="0" w:line="259" w:lineRule="auto"/>
        <w:ind w:left="2866" w:firstLine="0"/>
        <w:rPr>
          <w:sz w:val="24"/>
          <w:szCs w:val="24"/>
        </w:rPr>
      </w:pPr>
      <w:r w:rsidRPr="00A03A69">
        <w:rPr>
          <w:sz w:val="24"/>
          <w:szCs w:val="24"/>
        </w:rPr>
        <w:t xml:space="preserve"> </w:t>
      </w:r>
    </w:p>
    <w:p w:rsidR="002B4CDE" w:rsidRPr="00A03A69" w:rsidRDefault="00847BC7" w:rsidP="00A06C27">
      <w:pPr>
        <w:numPr>
          <w:ilvl w:val="2"/>
          <w:numId w:val="4"/>
        </w:numPr>
        <w:spacing w:after="0" w:line="265" w:lineRule="auto"/>
        <w:ind w:left="0" w:right="229" w:firstLine="0"/>
        <w:jc w:val="left"/>
        <w:rPr>
          <w:b/>
          <w:sz w:val="24"/>
          <w:szCs w:val="24"/>
        </w:rPr>
      </w:pPr>
      <w:r w:rsidRPr="00A03A69">
        <w:rPr>
          <w:b/>
          <w:sz w:val="24"/>
          <w:szCs w:val="24"/>
        </w:rPr>
        <w:t>Termin wykonania zamówienia</w:t>
      </w:r>
    </w:p>
    <w:p w:rsidR="008B1080" w:rsidRPr="00A03A69" w:rsidRDefault="008B1080" w:rsidP="008B1080">
      <w:pPr>
        <w:spacing w:after="0" w:line="265" w:lineRule="auto"/>
        <w:ind w:left="2414" w:right="229" w:firstLine="0"/>
        <w:rPr>
          <w:b/>
          <w:sz w:val="24"/>
          <w:szCs w:val="24"/>
        </w:rPr>
      </w:pPr>
    </w:p>
    <w:p w:rsidR="0090613A" w:rsidRPr="00A06C27" w:rsidRDefault="008B1080" w:rsidP="008B1080">
      <w:pPr>
        <w:pStyle w:val="Akapitzlist"/>
        <w:numPr>
          <w:ilvl w:val="0"/>
          <w:numId w:val="37"/>
        </w:numPr>
        <w:spacing w:after="0" w:line="265" w:lineRule="auto"/>
        <w:ind w:left="360" w:right="229"/>
        <w:jc w:val="left"/>
        <w:rPr>
          <w:sz w:val="24"/>
          <w:szCs w:val="24"/>
        </w:rPr>
      </w:pPr>
      <w:r w:rsidRPr="00A06C27">
        <w:rPr>
          <w:sz w:val="24"/>
          <w:szCs w:val="24"/>
        </w:rPr>
        <w:t>Zamówienie podstawowe: o</w:t>
      </w:r>
      <w:r w:rsidR="00314EAC" w:rsidRPr="00A06C27">
        <w:rPr>
          <w:sz w:val="24"/>
          <w:szCs w:val="24"/>
        </w:rPr>
        <w:t>d 01.02.2020</w:t>
      </w:r>
      <w:r w:rsidR="002E67B6" w:rsidRPr="00A06C27">
        <w:rPr>
          <w:sz w:val="24"/>
          <w:szCs w:val="24"/>
        </w:rPr>
        <w:t>r do 31.01.2021</w:t>
      </w:r>
      <w:r w:rsidR="0090613A" w:rsidRPr="00A06C27">
        <w:rPr>
          <w:sz w:val="24"/>
          <w:szCs w:val="24"/>
        </w:rPr>
        <w:t>r</w:t>
      </w:r>
    </w:p>
    <w:p w:rsidR="0090613A" w:rsidRPr="00A03A69" w:rsidRDefault="0090613A" w:rsidP="008B1080">
      <w:pPr>
        <w:spacing w:after="0" w:line="265" w:lineRule="auto"/>
        <w:ind w:left="0" w:right="229" w:firstLine="0"/>
        <w:jc w:val="left"/>
        <w:rPr>
          <w:b/>
          <w:sz w:val="24"/>
          <w:szCs w:val="24"/>
        </w:rPr>
      </w:pPr>
    </w:p>
    <w:p w:rsidR="0090613A" w:rsidRPr="00A03A69" w:rsidRDefault="0090613A" w:rsidP="002E67B6">
      <w:pPr>
        <w:pStyle w:val="Akapitzlist"/>
        <w:numPr>
          <w:ilvl w:val="0"/>
          <w:numId w:val="37"/>
        </w:numPr>
        <w:spacing w:after="0" w:line="265" w:lineRule="auto"/>
        <w:ind w:left="360" w:right="229"/>
        <w:rPr>
          <w:color w:val="000000" w:themeColor="text1"/>
          <w:sz w:val="24"/>
          <w:szCs w:val="24"/>
        </w:rPr>
      </w:pPr>
      <w:r w:rsidRPr="00A03A69">
        <w:rPr>
          <w:color w:val="000000" w:themeColor="text1"/>
          <w:sz w:val="24"/>
          <w:szCs w:val="24"/>
        </w:rPr>
        <w:t xml:space="preserve">Zamawiającemu przysługuje prawo skorzystania z </w:t>
      </w:r>
      <w:r w:rsidR="001A5D59" w:rsidRPr="00A03A69">
        <w:rPr>
          <w:b/>
          <w:color w:val="000000" w:themeColor="text1"/>
          <w:sz w:val="24"/>
          <w:szCs w:val="24"/>
        </w:rPr>
        <w:t>”</w:t>
      </w:r>
      <w:r w:rsidRPr="00A03A69">
        <w:rPr>
          <w:b/>
          <w:color w:val="000000" w:themeColor="text1"/>
          <w:sz w:val="24"/>
          <w:szCs w:val="24"/>
        </w:rPr>
        <w:t>opcji</w:t>
      </w:r>
      <w:r w:rsidR="001A5D59" w:rsidRPr="00A03A69">
        <w:rPr>
          <w:b/>
          <w:color w:val="000000" w:themeColor="text1"/>
          <w:sz w:val="24"/>
          <w:szCs w:val="24"/>
        </w:rPr>
        <w:t>”</w:t>
      </w:r>
      <w:r w:rsidRPr="00A03A69">
        <w:rPr>
          <w:color w:val="000000" w:themeColor="text1"/>
          <w:sz w:val="24"/>
          <w:szCs w:val="24"/>
        </w:rPr>
        <w:t xml:space="preserve"> na podstawie art. 34 ust. 5 Ustawy Pzp. Zamawiający przewiduje możliwość skorzystania z prawa opcji zwiększającego zakres zamówienia na usługę </w:t>
      </w:r>
      <w:r w:rsidR="00243105" w:rsidRPr="00A03A69">
        <w:rPr>
          <w:color w:val="000000" w:themeColor="text1"/>
          <w:sz w:val="24"/>
          <w:szCs w:val="24"/>
        </w:rPr>
        <w:t xml:space="preserve">w okresie obowiązywania zamówienia podstawowego oraz jeśli Zamawiający skorzysta z zamówień o których mowa w art. 67 ust. 1 pkt 6 ustawy Pzp również w tym okresie. </w:t>
      </w:r>
      <w:r w:rsidRPr="00A03A69">
        <w:rPr>
          <w:color w:val="000000" w:themeColor="text1"/>
          <w:sz w:val="24"/>
          <w:szCs w:val="24"/>
        </w:rPr>
        <w:t xml:space="preserve"> Wykonawcy nie przysługuje żadne roszczenie w stosunku do Zamawiającego w przypadku, gdy Zamawiający z prawa opcji nie skorzysta. Realizacja zamówienia objętego opcją jest uprawnieniem Zamawiającego.  </w:t>
      </w:r>
      <w:r w:rsidR="005E2348" w:rsidRPr="00A03A69">
        <w:rPr>
          <w:color w:val="000000" w:themeColor="text1"/>
          <w:sz w:val="24"/>
          <w:szCs w:val="24"/>
        </w:rPr>
        <w:t xml:space="preserve">Opis przedmiotu zamówienia </w:t>
      </w:r>
      <w:r w:rsidR="00262D28" w:rsidRPr="00A03A69">
        <w:rPr>
          <w:color w:val="000000" w:themeColor="text1"/>
          <w:sz w:val="24"/>
          <w:szCs w:val="24"/>
        </w:rPr>
        <w:t>dla zamówienia opcji w Opisie Przedmiotu Zamówienia (załącznik nr</w:t>
      </w:r>
      <w:r w:rsidR="00A22BF5" w:rsidRPr="00A03A69">
        <w:rPr>
          <w:color w:val="000000" w:themeColor="text1"/>
          <w:sz w:val="24"/>
          <w:szCs w:val="24"/>
        </w:rPr>
        <w:t xml:space="preserve"> 8 </w:t>
      </w:r>
      <w:r w:rsidR="00262D28" w:rsidRPr="00A03A69">
        <w:rPr>
          <w:color w:val="000000" w:themeColor="text1"/>
          <w:sz w:val="24"/>
          <w:szCs w:val="24"/>
        </w:rPr>
        <w:t>do siwz pkt 14)</w:t>
      </w:r>
      <w:r w:rsidR="00AC7F10" w:rsidRPr="00A03A69">
        <w:rPr>
          <w:color w:val="000000" w:themeColor="text1"/>
          <w:sz w:val="24"/>
          <w:szCs w:val="24"/>
        </w:rPr>
        <w:t>.</w:t>
      </w:r>
    </w:p>
    <w:p w:rsidR="00AC7F10" w:rsidRPr="00A03A69" w:rsidRDefault="00AC7F10" w:rsidP="00AC7F10">
      <w:pPr>
        <w:pStyle w:val="Akapitzlist"/>
        <w:rPr>
          <w:color w:val="000000" w:themeColor="text1"/>
          <w:sz w:val="24"/>
          <w:szCs w:val="24"/>
        </w:rPr>
      </w:pPr>
    </w:p>
    <w:p w:rsidR="00AC7F10" w:rsidRPr="00A03A69" w:rsidRDefault="00AC7F10" w:rsidP="002E67B6">
      <w:pPr>
        <w:pStyle w:val="Akapitzlist"/>
        <w:numPr>
          <w:ilvl w:val="0"/>
          <w:numId w:val="37"/>
        </w:numPr>
        <w:spacing w:after="0" w:line="265" w:lineRule="auto"/>
        <w:ind w:left="360" w:right="229"/>
        <w:rPr>
          <w:color w:val="000000" w:themeColor="text1"/>
          <w:sz w:val="24"/>
          <w:szCs w:val="24"/>
        </w:rPr>
      </w:pPr>
      <w:r w:rsidRPr="00A03A69">
        <w:rPr>
          <w:color w:val="000000" w:themeColor="text1"/>
          <w:sz w:val="24"/>
          <w:szCs w:val="24"/>
        </w:rPr>
        <w:t xml:space="preserve">Zamawiający przewiduje </w:t>
      </w:r>
      <w:r w:rsidRPr="00A03A69">
        <w:rPr>
          <w:b/>
          <w:color w:val="000000" w:themeColor="text1"/>
          <w:sz w:val="24"/>
          <w:szCs w:val="24"/>
        </w:rPr>
        <w:t>wznowienie zamówienia</w:t>
      </w:r>
      <w:r w:rsidRPr="00A03A69">
        <w:rPr>
          <w:color w:val="000000" w:themeColor="text1"/>
          <w:sz w:val="24"/>
          <w:szCs w:val="24"/>
        </w:rPr>
        <w:t xml:space="preserve"> na okres 1 roku, polegającego na świadczeniu tożsamych usług świadczonych na tożsamych warunkach umowy podstawowej w tym cenach. </w:t>
      </w:r>
      <w:r w:rsidR="00242A67" w:rsidRPr="00A03A69">
        <w:rPr>
          <w:color w:val="000000" w:themeColor="text1"/>
          <w:sz w:val="24"/>
          <w:szCs w:val="24"/>
        </w:rPr>
        <w:t>Wykonawcy nie przysługuje żadne roszczenie w stosunku do Zamawiającego w przypadku, gdy Zamawiają</w:t>
      </w:r>
      <w:r w:rsidR="00242A67" w:rsidRPr="00A03A69">
        <w:rPr>
          <w:color w:val="000000" w:themeColor="text1"/>
          <w:sz w:val="24"/>
          <w:szCs w:val="24"/>
        </w:rPr>
        <w:t>cy ze wznowienia</w:t>
      </w:r>
      <w:r w:rsidR="00242A67" w:rsidRPr="00A03A69">
        <w:rPr>
          <w:color w:val="000000" w:themeColor="text1"/>
          <w:sz w:val="24"/>
          <w:szCs w:val="24"/>
        </w:rPr>
        <w:t xml:space="preserve"> nie skorzysta. Real</w:t>
      </w:r>
      <w:r w:rsidR="00242A67" w:rsidRPr="00A03A69">
        <w:rPr>
          <w:color w:val="000000" w:themeColor="text1"/>
          <w:sz w:val="24"/>
          <w:szCs w:val="24"/>
        </w:rPr>
        <w:t>izacja zamówienia objętego wznowieniem</w:t>
      </w:r>
      <w:r w:rsidR="00242A67" w:rsidRPr="00A03A69">
        <w:rPr>
          <w:color w:val="000000" w:themeColor="text1"/>
          <w:sz w:val="24"/>
          <w:szCs w:val="24"/>
        </w:rPr>
        <w:t xml:space="preserve"> jest uprawnieniem Zamawiającego.  </w:t>
      </w:r>
      <w:r w:rsidR="00242A67" w:rsidRPr="00A03A69">
        <w:rPr>
          <w:color w:val="000000" w:themeColor="text1"/>
          <w:sz w:val="24"/>
          <w:szCs w:val="24"/>
        </w:rPr>
        <w:lastRenderedPageBreak/>
        <w:t xml:space="preserve">Opis przedmiotu zamówienia </w:t>
      </w:r>
      <w:r w:rsidR="00242A67" w:rsidRPr="00A03A69">
        <w:rPr>
          <w:color w:val="000000" w:themeColor="text1"/>
          <w:sz w:val="24"/>
          <w:szCs w:val="24"/>
        </w:rPr>
        <w:t>dla zamówienia wznowionego</w:t>
      </w:r>
      <w:r w:rsidR="00242A67" w:rsidRPr="00A03A69">
        <w:rPr>
          <w:color w:val="000000" w:themeColor="text1"/>
          <w:sz w:val="24"/>
          <w:szCs w:val="24"/>
        </w:rPr>
        <w:t xml:space="preserve"> </w:t>
      </w:r>
      <w:r w:rsidR="00242A67" w:rsidRPr="00A03A69">
        <w:rPr>
          <w:color w:val="000000" w:themeColor="text1"/>
          <w:sz w:val="24"/>
          <w:szCs w:val="24"/>
        </w:rPr>
        <w:t xml:space="preserve">stanowi </w:t>
      </w:r>
      <w:r w:rsidR="00242A67" w:rsidRPr="00A03A69">
        <w:rPr>
          <w:color w:val="000000" w:themeColor="text1"/>
          <w:sz w:val="24"/>
          <w:szCs w:val="24"/>
        </w:rPr>
        <w:t xml:space="preserve">załącznik nr 8 </w:t>
      </w:r>
      <w:r w:rsidR="00242A67" w:rsidRPr="00A03A69">
        <w:rPr>
          <w:color w:val="000000" w:themeColor="text1"/>
          <w:sz w:val="24"/>
          <w:szCs w:val="24"/>
        </w:rPr>
        <w:t xml:space="preserve">do siwz. </w:t>
      </w:r>
    </w:p>
    <w:p w:rsidR="002B4CDE" w:rsidRPr="00A03A69" w:rsidRDefault="00847BC7" w:rsidP="00F1273D">
      <w:pPr>
        <w:spacing w:after="0" w:line="259" w:lineRule="auto"/>
        <w:ind w:left="0" w:firstLine="0"/>
        <w:jc w:val="left"/>
        <w:rPr>
          <w:sz w:val="24"/>
          <w:szCs w:val="24"/>
        </w:rPr>
      </w:pPr>
      <w:r w:rsidRPr="00A03A69">
        <w:rPr>
          <w:sz w:val="24"/>
          <w:szCs w:val="24"/>
        </w:rPr>
        <w:t xml:space="preserve"> </w:t>
      </w:r>
    </w:p>
    <w:p w:rsidR="002B4CDE" w:rsidRPr="00A03A69" w:rsidRDefault="00847BC7" w:rsidP="00A06C27">
      <w:pPr>
        <w:numPr>
          <w:ilvl w:val="2"/>
          <w:numId w:val="4"/>
        </w:numPr>
        <w:spacing w:after="86" w:line="265" w:lineRule="auto"/>
        <w:ind w:left="0" w:right="229" w:firstLine="0"/>
        <w:jc w:val="left"/>
        <w:rPr>
          <w:b/>
          <w:sz w:val="24"/>
          <w:szCs w:val="24"/>
        </w:rPr>
      </w:pPr>
      <w:r w:rsidRPr="00A03A69">
        <w:rPr>
          <w:b/>
          <w:sz w:val="24"/>
          <w:szCs w:val="24"/>
        </w:rPr>
        <w:t>Informacja o podwykonawcach</w:t>
      </w:r>
    </w:p>
    <w:p w:rsidR="002B4CDE" w:rsidRPr="00A03A69" w:rsidRDefault="00847BC7">
      <w:pPr>
        <w:numPr>
          <w:ilvl w:val="0"/>
          <w:numId w:val="5"/>
        </w:numPr>
        <w:ind w:right="180"/>
        <w:rPr>
          <w:sz w:val="24"/>
          <w:szCs w:val="24"/>
        </w:rPr>
      </w:pPr>
      <w:r w:rsidRPr="00A03A69">
        <w:rPr>
          <w:sz w:val="24"/>
          <w:szCs w:val="24"/>
        </w:rPr>
        <w:t xml:space="preserve">Zamawiający dopuszcza możliwość wykonania części zamówienia przez podwykonawców. Informację o podwykonawcach Wykonawca zobowiązany jest zawrzeć w Załączniku nr 6 do SIWZ. </w:t>
      </w:r>
    </w:p>
    <w:p w:rsidR="00847BC7" w:rsidRPr="00A03A69" w:rsidRDefault="00847BC7">
      <w:pPr>
        <w:numPr>
          <w:ilvl w:val="0"/>
          <w:numId w:val="5"/>
        </w:numPr>
        <w:ind w:right="180"/>
        <w:rPr>
          <w:sz w:val="24"/>
          <w:szCs w:val="24"/>
        </w:rPr>
      </w:pPr>
      <w:r w:rsidRPr="00A03A69">
        <w:rPr>
          <w:sz w:val="24"/>
          <w:szCs w:val="24"/>
        </w:rPr>
        <w:t xml:space="preserve">Zamawiający żąda wskazania przez Wykonawcę części zamówienia, których wykonanie zamierza powierzyć podwykonawcom i podania przez Wykonawcę firm podwykonawców. </w:t>
      </w:r>
    </w:p>
    <w:p w:rsidR="002B4CDE" w:rsidRPr="00A03A69" w:rsidRDefault="00847BC7" w:rsidP="00847BC7">
      <w:pPr>
        <w:ind w:left="273" w:right="180" w:firstLine="0"/>
        <w:rPr>
          <w:sz w:val="24"/>
          <w:szCs w:val="24"/>
        </w:rPr>
      </w:pPr>
      <w:r w:rsidRPr="00A03A69">
        <w:rPr>
          <w:sz w:val="24"/>
          <w:szCs w:val="24"/>
        </w:rPr>
        <w:t xml:space="preserve">3. Jeżeli zmiana albo rezygnacja z podwykonawcy dotyczy podmiotu, na którego zasoby Wykonawca powoływał się, na zasadach określonych w przepisie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2B4CDE" w:rsidRPr="00A03A69" w:rsidRDefault="00847BC7">
      <w:pPr>
        <w:numPr>
          <w:ilvl w:val="0"/>
          <w:numId w:val="6"/>
        </w:numPr>
        <w:ind w:right="180"/>
        <w:rPr>
          <w:sz w:val="24"/>
          <w:szCs w:val="24"/>
        </w:rPr>
      </w:pPr>
      <w:r w:rsidRPr="00A03A69">
        <w:rPr>
          <w:sz w:val="24"/>
          <w:szCs w:val="24"/>
        </w:rPr>
        <w:t xml:space="preserve">Jeżeli powierzenie podwykonawcy wykonania części zamówienia nastąpi w trakcie realizacji zamówienia, Wykonawca na żądanie Zamawiającego przedstawia oświadczenie, o którym mowa w art. 25a ust. 1 ustawy Pzp lub oświadczenia lub dokumenty potwierdzające brak podstaw wykluczenia wobec tego podwykonawcy. </w:t>
      </w:r>
    </w:p>
    <w:p w:rsidR="00F1273D" w:rsidRPr="00A03A69" w:rsidRDefault="00847BC7" w:rsidP="00273A23">
      <w:pPr>
        <w:numPr>
          <w:ilvl w:val="0"/>
          <w:numId w:val="6"/>
        </w:numPr>
        <w:ind w:right="180"/>
        <w:rPr>
          <w:sz w:val="24"/>
          <w:szCs w:val="24"/>
        </w:rPr>
      </w:pPr>
      <w:r w:rsidRPr="00A03A69">
        <w:rPr>
          <w:sz w:val="24"/>
          <w:szCs w:val="24"/>
        </w:rPr>
        <w:t xml:space="preserve">Jeżeli Zamawiający stwierdzi, że wobec danego podwykonawcy zachodzą podstawy wykluczenia, Wykonawca obowiązany jest zastąpić tego podwykonawcę lub zrezygnować z powierzenia wykonania części zamówienia podwykonawcy. </w:t>
      </w:r>
    </w:p>
    <w:p w:rsidR="002E67B6" w:rsidRPr="00A03A69" w:rsidRDefault="002E67B6">
      <w:pPr>
        <w:spacing w:after="94" w:line="259" w:lineRule="auto"/>
        <w:ind w:left="3466" w:firstLine="0"/>
        <w:jc w:val="left"/>
        <w:rPr>
          <w:sz w:val="24"/>
          <w:szCs w:val="24"/>
        </w:rPr>
      </w:pPr>
    </w:p>
    <w:p w:rsidR="002B4CDE" w:rsidRPr="00A03A69" w:rsidRDefault="00847BC7" w:rsidP="00A06C27">
      <w:pPr>
        <w:numPr>
          <w:ilvl w:val="1"/>
          <w:numId w:val="6"/>
        </w:numPr>
        <w:spacing w:after="0" w:line="265" w:lineRule="auto"/>
        <w:ind w:left="0" w:right="196" w:firstLine="0"/>
        <w:jc w:val="left"/>
        <w:rPr>
          <w:b/>
          <w:sz w:val="24"/>
          <w:szCs w:val="24"/>
        </w:rPr>
      </w:pPr>
      <w:r w:rsidRPr="00A03A69">
        <w:rPr>
          <w:b/>
          <w:sz w:val="24"/>
          <w:szCs w:val="24"/>
        </w:rPr>
        <w:t>Umowa ramowa</w:t>
      </w:r>
    </w:p>
    <w:p w:rsidR="002B4CDE" w:rsidRPr="00A03A69" w:rsidRDefault="00847BC7" w:rsidP="00F1273D">
      <w:pPr>
        <w:spacing w:after="0" w:line="259" w:lineRule="auto"/>
        <w:ind w:left="278" w:firstLine="0"/>
        <w:jc w:val="left"/>
        <w:rPr>
          <w:sz w:val="24"/>
          <w:szCs w:val="24"/>
        </w:rPr>
      </w:pPr>
      <w:r w:rsidRPr="00A03A69">
        <w:rPr>
          <w:sz w:val="24"/>
          <w:szCs w:val="24"/>
        </w:rPr>
        <w:t xml:space="preserve"> </w:t>
      </w:r>
    </w:p>
    <w:p w:rsidR="002B4CDE" w:rsidRPr="00A03A69" w:rsidRDefault="00847BC7" w:rsidP="00656E52">
      <w:pPr>
        <w:ind w:left="273" w:right="180"/>
        <w:rPr>
          <w:sz w:val="24"/>
          <w:szCs w:val="24"/>
        </w:rPr>
      </w:pPr>
      <w:r w:rsidRPr="00A03A69">
        <w:rPr>
          <w:sz w:val="24"/>
          <w:szCs w:val="24"/>
        </w:rPr>
        <w:t xml:space="preserve">Zamawiający nie przewiduje zawarcia umowy ramowej. </w:t>
      </w:r>
    </w:p>
    <w:p w:rsidR="0090613A" w:rsidRPr="00A03A69" w:rsidRDefault="0090613A" w:rsidP="00656E52">
      <w:pPr>
        <w:ind w:left="273" w:right="180"/>
        <w:rPr>
          <w:sz w:val="24"/>
          <w:szCs w:val="24"/>
        </w:rPr>
      </w:pPr>
    </w:p>
    <w:p w:rsidR="002E67B6" w:rsidRPr="00A03A69" w:rsidRDefault="002E67B6" w:rsidP="00A06C27">
      <w:pPr>
        <w:numPr>
          <w:ilvl w:val="1"/>
          <w:numId w:val="6"/>
        </w:numPr>
        <w:suppressAutoHyphens/>
        <w:autoSpaceDE w:val="0"/>
        <w:spacing w:after="0" w:line="240" w:lineRule="auto"/>
        <w:ind w:left="0" w:firstLine="0"/>
        <w:jc w:val="left"/>
        <w:rPr>
          <w:b/>
          <w:color w:val="000000" w:themeColor="text1"/>
          <w:sz w:val="24"/>
          <w:szCs w:val="24"/>
        </w:rPr>
      </w:pPr>
      <w:r w:rsidRPr="00A03A69">
        <w:rPr>
          <w:b/>
          <w:color w:val="000000" w:themeColor="text1"/>
          <w:sz w:val="24"/>
          <w:szCs w:val="24"/>
        </w:rPr>
        <w:t>Zamawiający przewiduje udzielenie zamówień, o których mowa w art. 67 ust. 1 pkt 6 ustawy Pzp.</w:t>
      </w:r>
    </w:p>
    <w:p w:rsidR="002E67B6" w:rsidRPr="00A03A69" w:rsidRDefault="002E67B6" w:rsidP="002E67B6">
      <w:pPr>
        <w:suppressAutoHyphens/>
        <w:autoSpaceDE w:val="0"/>
        <w:spacing w:after="0" w:line="240" w:lineRule="auto"/>
        <w:ind w:left="822" w:firstLine="0"/>
        <w:rPr>
          <w:color w:val="000000" w:themeColor="text1"/>
          <w:sz w:val="24"/>
          <w:szCs w:val="24"/>
        </w:rPr>
      </w:pPr>
    </w:p>
    <w:p w:rsidR="00F1273D" w:rsidRPr="00A03A69" w:rsidRDefault="002E67B6" w:rsidP="00273A23">
      <w:pPr>
        <w:pStyle w:val="Standard"/>
        <w:jc w:val="both"/>
        <w:rPr>
          <w:rFonts w:cs="Times New Roman"/>
          <w:color w:val="000000" w:themeColor="text1"/>
        </w:rPr>
      </w:pPr>
      <w:r w:rsidRPr="00A03A69">
        <w:rPr>
          <w:rFonts w:cs="Times New Roman"/>
          <w:color w:val="000000" w:themeColor="text1"/>
        </w:rPr>
        <w:t>Zamawiający może w okresie 3 lat od dnia udzielenia zamówienia podstawowego udzielić</w:t>
      </w:r>
      <w:r w:rsidR="00E95D77" w:rsidRPr="00A03A69">
        <w:rPr>
          <w:rFonts w:cs="Times New Roman"/>
          <w:color w:val="000000" w:themeColor="text1"/>
        </w:rPr>
        <w:t xml:space="preserve"> zamówień o których mowa w art. 67 ust. 1 pkt 6 Pzp, polegających</w:t>
      </w:r>
      <w:r w:rsidRPr="00A03A69">
        <w:rPr>
          <w:rFonts w:cs="Times New Roman"/>
          <w:color w:val="000000" w:themeColor="text1"/>
        </w:rPr>
        <w:t xml:space="preserve"> na powtórzeniu podobnych</w:t>
      </w:r>
      <w:r w:rsidR="008E401D" w:rsidRPr="00A03A69">
        <w:rPr>
          <w:rFonts w:cs="Times New Roman"/>
          <w:color w:val="000000" w:themeColor="text1"/>
        </w:rPr>
        <w:t xml:space="preserve"> usług</w:t>
      </w:r>
      <w:r w:rsidRPr="00A03A69">
        <w:rPr>
          <w:rFonts w:cs="Times New Roman"/>
          <w:color w:val="000000" w:themeColor="text1"/>
        </w:rPr>
        <w:t xml:space="preserve">, tj. </w:t>
      </w:r>
      <w:r w:rsidR="008E401D" w:rsidRPr="00A03A69">
        <w:rPr>
          <w:rStyle w:val="FontStyle56"/>
          <w:rFonts w:ascii="Times New Roman" w:hAnsi="Times New Roman" w:cs="Times New Roman"/>
          <w:bCs/>
          <w:color w:val="000000"/>
          <w:sz w:val="24"/>
          <w:szCs w:val="24"/>
          <w:lang w:eastAsia="ar-SA"/>
        </w:rPr>
        <w:t>,,</w:t>
      </w:r>
      <w:r w:rsidR="008E401D" w:rsidRPr="00A03A69">
        <w:rPr>
          <w:rFonts w:cs="Times New Roman"/>
          <w:bCs/>
        </w:rPr>
        <w:t xml:space="preserve"> Odbiór i zagospodarowanie odpadów komunalnych z nieruchomości zamieszkałych, a także z nieruchomości stanowiących własność Gminy Prażmów oraz gminnego punktu selektywnego zbierania odpadów komunalnych poło</w:t>
      </w:r>
      <w:r w:rsidR="00273A23" w:rsidRPr="00A03A69">
        <w:rPr>
          <w:rFonts w:cs="Times New Roman"/>
          <w:bCs/>
        </w:rPr>
        <w:t>żonych na terenie Gminy Prażmów</w:t>
      </w:r>
      <w:r w:rsidR="008E401D" w:rsidRPr="00A03A69">
        <w:rPr>
          <w:rStyle w:val="FontStyle56"/>
          <w:rFonts w:ascii="Times New Roman" w:hAnsi="Times New Roman" w:cs="Times New Roman"/>
          <w:bCs/>
          <w:color w:val="000000"/>
          <w:sz w:val="24"/>
          <w:szCs w:val="24"/>
          <w:lang w:eastAsia="ar-SA"/>
        </w:rPr>
        <w:t>”</w:t>
      </w:r>
      <w:r w:rsidR="00273A23" w:rsidRPr="00A03A69">
        <w:rPr>
          <w:rStyle w:val="FontStyle56"/>
          <w:rFonts w:ascii="Times New Roman" w:hAnsi="Times New Roman" w:cs="Times New Roman"/>
          <w:bCs/>
          <w:color w:val="000000"/>
          <w:sz w:val="24"/>
          <w:szCs w:val="24"/>
          <w:lang w:eastAsia="ar-SA"/>
        </w:rPr>
        <w:t>.</w:t>
      </w:r>
      <w:r w:rsidR="008E401D" w:rsidRPr="00A03A69">
        <w:rPr>
          <w:rFonts w:cs="Times New Roman"/>
          <w:bCs/>
          <w:color w:val="000000"/>
          <w:lang w:eastAsia="ar-SA"/>
        </w:rPr>
        <w:t xml:space="preserve">  </w:t>
      </w:r>
    </w:p>
    <w:p w:rsidR="002B4CDE" w:rsidRPr="00A03A69" w:rsidRDefault="002B4CDE">
      <w:pPr>
        <w:spacing w:after="80" w:line="259" w:lineRule="auto"/>
        <w:ind w:left="278" w:firstLine="0"/>
        <w:jc w:val="left"/>
        <w:rPr>
          <w:sz w:val="24"/>
          <w:szCs w:val="24"/>
        </w:rPr>
      </w:pPr>
    </w:p>
    <w:p w:rsidR="002B4CDE" w:rsidRPr="00A03A69" w:rsidRDefault="00847BC7" w:rsidP="00A06C27">
      <w:pPr>
        <w:pStyle w:val="Akapitzlist"/>
        <w:numPr>
          <w:ilvl w:val="1"/>
          <w:numId w:val="6"/>
        </w:numPr>
        <w:spacing w:after="0" w:line="265" w:lineRule="auto"/>
        <w:ind w:left="0" w:right="196"/>
        <w:jc w:val="left"/>
        <w:rPr>
          <w:b/>
          <w:sz w:val="24"/>
          <w:szCs w:val="24"/>
        </w:rPr>
      </w:pPr>
      <w:r w:rsidRPr="00A03A69">
        <w:rPr>
          <w:b/>
          <w:sz w:val="24"/>
          <w:szCs w:val="24"/>
        </w:rPr>
        <w:t xml:space="preserve">Oferta wariantowa </w:t>
      </w:r>
    </w:p>
    <w:p w:rsidR="002B4CDE" w:rsidRPr="00A03A69" w:rsidRDefault="00847BC7" w:rsidP="00F1273D">
      <w:pPr>
        <w:spacing w:after="0" w:line="259" w:lineRule="auto"/>
        <w:ind w:left="278" w:firstLine="0"/>
        <w:jc w:val="left"/>
        <w:rPr>
          <w:sz w:val="24"/>
          <w:szCs w:val="24"/>
        </w:rPr>
      </w:pPr>
      <w:r w:rsidRPr="00A03A69">
        <w:rPr>
          <w:sz w:val="24"/>
          <w:szCs w:val="24"/>
        </w:rPr>
        <w:t xml:space="preserve"> </w:t>
      </w:r>
    </w:p>
    <w:p w:rsidR="002B4CDE" w:rsidRPr="00A03A69" w:rsidRDefault="00847BC7">
      <w:pPr>
        <w:ind w:left="273" w:right="180"/>
        <w:rPr>
          <w:sz w:val="24"/>
          <w:szCs w:val="24"/>
        </w:rPr>
      </w:pPr>
      <w:r w:rsidRPr="00A03A69">
        <w:rPr>
          <w:sz w:val="24"/>
          <w:szCs w:val="24"/>
        </w:rPr>
        <w:t xml:space="preserve">Zamawiający nie dopuszcza składania ofert wariantowych. </w:t>
      </w:r>
    </w:p>
    <w:p w:rsidR="002B4CDE" w:rsidRPr="00A03A69" w:rsidRDefault="00847BC7">
      <w:pPr>
        <w:spacing w:after="104" w:line="259" w:lineRule="auto"/>
        <w:ind w:left="2448" w:firstLine="0"/>
        <w:jc w:val="left"/>
        <w:rPr>
          <w:sz w:val="24"/>
          <w:szCs w:val="24"/>
        </w:rPr>
      </w:pPr>
      <w:r w:rsidRPr="00A03A69">
        <w:rPr>
          <w:sz w:val="24"/>
          <w:szCs w:val="24"/>
        </w:rPr>
        <w:t xml:space="preserve"> </w:t>
      </w:r>
    </w:p>
    <w:p w:rsidR="002B4CDE" w:rsidRPr="00A03A69" w:rsidRDefault="00847BC7" w:rsidP="00A06C27">
      <w:pPr>
        <w:numPr>
          <w:ilvl w:val="1"/>
          <w:numId w:val="6"/>
        </w:numPr>
        <w:spacing w:after="0" w:line="265" w:lineRule="auto"/>
        <w:ind w:left="0" w:right="196" w:firstLine="0"/>
        <w:jc w:val="left"/>
        <w:rPr>
          <w:b/>
          <w:sz w:val="24"/>
          <w:szCs w:val="24"/>
        </w:rPr>
      </w:pPr>
      <w:r w:rsidRPr="00A03A69">
        <w:rPr>
          <w:b/>
          <w:sz w:val="24"/>
          <w:szCs w:val="24"/>
        </w:rPr>
        <w:t>Zwrot kosztów udziału w postępowaniu</w:t>
      </w:r>
    </w:p>
    <w:p w:rsidR="002B4CDE" w:rsidRPr="00A03A69" w:rsidRDefault="00847BC7" w:rsidP="00F1273D">
      <w:pPr>
        <w:spacing w:after="0" w:line="259" w:lineRule="auto"/>
        <w:ind w:left="278" w:firstLine="0"/>
        <w:jc w:val="left"/>
        <w:rPr>
          <w:sz w:val="24"/>
          <w:szCs w:val="24"/>
        </w:rPr>
      </w:pPr>
      <w:r w:rsidRPr="00A03A69">
        <w:rPr>
          <w:sz w:val="24"/>
          <w:szCs w:val="24"/>
        </w:rPr>
        <w:t xml:space="preserve"> </w:t>
      </w:r>
    </w:p>
    <w:p w:rsidR="002B4CDE" w:rsidRPr="00A03A69" w:rsidRDefault="00847BC7">
      <w:pPr>
        <w:ind w:left="273" w:right="180"/>
        <w:rPr>
          <w:sz w:val="24"/>
          <w:szCs w:val="24"/>
        </w:rPr>
      </w:pPr>
      <w:r w:rsidRPr="00A03A69">
        <w:rPr>
          <w:sz w:val="24"/>
          <w:szCs w:val="24"/>
        </w:rPr>
        <w:t xml:space="preserve">Zamawiający nie przewiduje zwrotu kosztów udziału w postępowaniu. </w:t>
      </w:r>
    </w:p>
    <w:p w:rsidR="002B4CDE" w:rsidRPr="00A03A69" w:rsidRDefault="00847BC7" w:rsidP="00F1273D">
      <w:pPr>
        <w:spacing w:after="0" w:line="259" w:lineRule="auto"/>
        <w:ind w:left="278" w:firstLine="0"/>
        <w:jc w:val="left"/>
        <w:rPr>
          <w:sz w:val="24"/>
          <w:szCs w:val="24"/>
        </w:rPr>
      </w:pPr>
      <w:r w:rsidRPr="00A03A69">
        <w:rPr>
          <w:sz w:val="24"/>
          <w:szCs w:val="24"/>
        </w:rPr>
        <w:t xml:space="preserve"> </w:t>
      </w:r>
      <w:r w:rsidRPr="00A03A69">
        <w:rPr>
          <w:b/>
          <w:sz w:val="24"/>
          <w:szCs w:val="24"/>
        </w:rPr>
        <w:t xml:space="preserve"> </w:t>
      </w:r>
    </w:p>
    <w:p w:rsidR="002B4CDE" w:rsidRPr="00A03A69" w:rsidRDefault="00847BC7" w:rsidP="00A06C27">
      <w:pPr>
        <w:numPr>
          <w:ilvl w:val="1"/>
          <w:numId w:val="6"/>
        </w:numPr>
        <w:spacing w:after="0" w:line="265" w:lineRule="auto"/>
        <w:ind w:left="0" w:right="196" w:firstLine="0"/>
        <w:jc w:val="center"/>
        <w:rPr>
          <w:b/>
          <w:sz w:val="24"/>
          <w:szCs w:val="24"/>
        </w:rPr>
      </w:pPr>
      <w:r w:rsidRPr="00A03A69">
        <w:rPr>
          <w:b/>
          <w:sz w:val="24"/>
          <w:szCs w:val="24"/>
        </w:rPr>
        <w:t>Warunki udziału w postępowaniu oraz przesłanki wykluczenia wykonawcy z udziału w postępowaniu</w:t>
      </w:r>
    </w:p>
    <w:p w:rsidR="000931D3" w:rsidRPr="00A03A69" w:rsidRDefault="000931D3" w:rsidP="000931D3">
      <w:pPr>
        <w:spacing w:after="0" w:line="265" w:lineRule="auto"/>
        <w:ind w:left="822" w:right="196" w:firstLine="0"/>
        <w:rPr>
          <w:sz w:val="24"/>
          <w:szCs w:val="24"/>
        </w:rPr>
      </w:pPr>
    </w:p>
    <w:p w:rsidR="008B1080" w:rsidRPr="00A03A69" w:rsidRDefault="008B1080" w:rsidP="008B1080">
      <w:pPr>
        <w:numPr>
          <w:ilvl w:val="0"/>
          <w:numId w:val="7"/>
        </w:numPr>
        <w:ind w:right="180" w:hanging="269"/>
        <w:rPr>
          <w:sz w:val="24"/>
          <w:szCs w:val="24"/>
        </w:rPr>
      </w:pPr>
      <w:r w:rsidRPr="00A03A69">
        <w:rPr>
          <w:sz w:val="24"/>
          <w:szCs w:val="24"/>
        </w:rPr>
        <w:lastRenderedPageBreak/>
        <w:t xml:space="preserve">Zamawiający oceni, czy Wykonawca spełnia warunki udziału w postępowaniu, o których mowa w ust. 3 poniżej, na podstawie złożonych wraz z ofertą oświadczeń lub dokumentów żądanych przez Zamawiającego i wymienionych w rozdziale XII SIWZ, potwierdzających spełnienie tych warunków. </w:t>
      </w:r>
    </w:p>
    <w:p w:rsidR="0090613A" w:rsidRPr="00A03A69" w:rsidRDefault="0090613A" w:rsidP="0090613A">
      <w:pPr>
        <w:numPr>
          <w:ilvl w:val="0"/>
          <w:numId w:val="7"/>
        </w:numPr>
        <w:ind w:right="180" w:hanging="269"/>
        <w:rPr>
          <w:sz w:val="24"/>
          <w:szCs w:val="24"/>
        </w:rPr>
      </w:pPr>
      <w:r w:rsidRPr="00A03A69">
        <w:rPr>
          <w:sz w:val="24"/>
          <w:szCs w:val="24"/>
        </w:rPr>
        <w:t xml:space="preserve">Zamawiający dokona oceny spełnienia przez Wykonawcę warunków udziału               </w:t>
      </w:r>
      <w:r w:rsidR="002E5026" w:rsidRPr="00A03A69">
        <w:rPr>
          <w:sz w:val="24"/>
          <w:szCs w:val="24"/>
        </w:rPr>
        <w:t xml:space="preserve">                  </w:t>
      </w:r>
      <w:r w:rsidRPr="00A03A69">
        <w:rPr>
          <w:sz w:val="24"/>
          <w:szCs w:val="24"/>
        </w:rPr>
        <w:t xml:space="preserve">w postępowaniu zgodnie z formułą „spełnia / nie spełnia". Warunek graniczny „spełnia". </w:t>
      </w:r>
    </w:p>
    <w:p w:rsidR="0090613A" w:rsidRPr="00A03A69" w:rsidRDefault="0090613A" w:rsidP="0090613A">
      <w:pPr>
        <w:numPr>
          <w:ilvl w:val="0"/>
          <w:numId w:val="7"/>
        </w:numPr>
        <w:ind w:right="180" w:hanging="269"/>
        <w:rPr>
          <w:sz w:val="24"/>
          <w:szCs w:val="24"/>
        </w:rPr>
      </w:pPr>
      <w:r w:rsidRPr="00A03A69">
        <w:rPr>
          <w:sz w:val="24"/>
          <w:szCs w:val="24"/>
        </w:rPr>
        <w:t xml:space="preserve">O udzielenie zamówienia mogą ubiegać się Wykonawcy, którzy: </w:t>
      </w:r>
    </w:p>
    <w:p w:rsidR="0090613A" w:rsidRPr="00A03A69" w:rsidRDefault="0090613A" w:rsidP="0090613A">
      <w:pPr>
        <w:spacing w:after="10" w:line="259" w:lineRule="auto"/>
        <w:ind w:left="259"/>
        <w:rPr>
          <w:sz w:val="24"/>
          <w:szCs w:val="24"/>
        </w:rPr>
      </w:pPr>
      <w:r w:rsidRPr="00A03A69">
        <w:rPr>
          <w:sz w:val="24"/>
          <w:szCs w:val="24"/>
        </w:rPr>
        <w:t xml:space="preserve"> </w:t>
      </w:r>
    </w:p>
    <w:p w:rsidR="0090613A" w:rsidRPr="00A03A69" w:rsidRDefault="0090613A" w:rsidP="0090613A">
      <w:pPr>
        <w:numPr>
          <w:ilvl w:val="1"/>
          <w:numId w:val="7"/>
        </w:numPr>
        <w:ind w:right="180" w:hanging="269"/>
        <w:rPr>
          <w:sz w:val="24"/>
          <w:szCs w:val="24"/>
        </w:rPr>
      </w:pPr>
      <w:r w:rsidRPr="00A03A69">
        <w:rPr>
          <w:sz w:val="24"/>
          <w:szCs w:val="24"/>
        </w:rPr>
        <w:t xml:space="preserve">nie podlegają wykluczeniu na podstawie art. 24 ust. 1 pkt 12-23 oraz art. 24 ust. 5 pkt 1, 2, 4 i 8 ustawy Pzp; </w:t>
      </w:r>
    </w:p>
    <w:p w:rsidR="0090613A" w:rsidRPr="00A03A69" w:rsidRDefault="0090613A" w:rsidP="0090613A">
      <w:pPr>
        <w:numPr>
          <w:ilvl w:val="1"/>
          <w:numId w:val="7"/>
        </w:numPr>
        <w:ind w:right="180" w:hanging="269"/>
        <w:rPr>
          <w:sz w:val="24"/>
          <w:szCs w:val="24"/>
        </w:rPr>
      </w:pPr>
      <w:r w:rsidRPr="00A03A69">
        <w:rPr>
          <w:sz w:val="24"/>
          <w:szCs w:val="24"/>
        </w:rPr>
        <w:t xml:space="preserve">spełniają następujące warunki dotyczące: </w:t>
      </w:r>
    </w:p>
    <w:p w:rsidR="0090613A" w:rsidRPr="00A03A69" w:rsidRDefault="0090613A" w:rsidP="0090613A">
      <w:pPr>
        <w:numPr>
          <w:ilvl w:val="1"/>
          <w:numId w:val="8"/>
        </w:numPr>
        <w:spacing w:after="5" w:line="250" w:lineRule="auto"/>
        <w:ind w:right="167" w:hanging="278"/>
        <w:rPr>
          <w:sz w:val="24"/>
          <w:szCs w:val="24"/>
        </w:rPr>
      </w:pPr>
      <w:r w:rsidRPr="00A03A69">
        <w:rPr>
          <w:b/>
          <w:sz w:val="24"/>
          <w:szCs w:val="24"/>
        </w:rPr>
        <w:t>kompetencji lub uprawnień do prowadzenia określonej działalności zawodowej w</w:t>
      </w:r>
      <w:r w:rsidRPr="00A03A69">
        <w:rPr>
          <w:sz w:val="24"/>
          <w:szCs w:val="24"/>
        </w:rPr>
        <w:t xml:space="preserve"> zakresie posiadania takich kompetencji lub uprawnień Wykonawcy: </w:t>
      </w:r>
    </w:p>
    <w:p w:rsidR="0090613A" w:rsidRPr="00A03A69" w:rsidRDefault="0090613A" w:rsidP="0090613A">
      <w:pPr>
        <w:ind w:left="1090" w:right="180"/>
        <w:rPr>
          <w:sz w:val="24"/>
          <w:szCs w:val="24"/>
        </w:rPr>
      </w:pPr>
      <w:r w:rsidRPr="00A03A69">
        <w:rPr>
          <w:sz w:val="24"/>
          <w:szCs w:val="24"/>
        </w:rPr>
        <w:t xml:space="preserve">- Zamawiający uzna warunek za spełniony, jeśli Wykonawca wykaże,               </w:t>
      </w:r>
      <w:r w:rsidR="002E5026" w:rsidRPr="00A03A69">
        <w:rPr>
          <w:sz w:val="24"/>
          <w:szCs w:val="24"/>
        </w:rPr>
        <w:t xml:space="preserve"> </w:t>
      </w:r>
      <w:r w:rsidRPr="00A03A69">
        <w:rPr>
          <w:sz w:val="24"/>
          <w:szCs w:val="24"/>
        </w:rPr>
        <w:t xml:space="preserve"> </w:t>
      </w:r>
      <w:r w:rsidR="002E5026" w:rsidRPr="00A03A69">
        <w:rPr>
          <w:sz w:val="24"/>
          <w:szCs w:val="24"/>
        </w:rPr>
        <w:t xml:space="preserve">                  </w:t>
      </w:r>
      <w:r w:rsidRPr="00A03A69">
        <w:rPr>
          <w:sz w:val="24"/>
          <w:szCs w:val="24"/>
        </w:rPr>
        <w:t xml:space="preserve">że posiada: wpis do rejestru działalności regulowanej w zakresie odbierania odpadów komunalnych od właścicieli nieruchomości, o którym mowa w art. 9b ustawy z dnia 13 września 1996 roku o </w:t>
      </w:r>
      <w:r w:rsidR="002E5026" w:rsidRPr="00A03A69">
        <w:rPr>
          <w:sz w:val="24"/>
          <w:szCs w:val="24"/>
        </w:rPr>
        <w:t>utrzymaniu czystości i porządku</w:t>
      </w:r>
      <w:r w:rsidRPr="00A03A69">
        <w:rPr>
          <w:sz w:val="24"/>
          <w:szCs w:val="24"/>
        </w:rPr>
        <w:t xml:space="preserve"> w gminach (t.j. (Dz</w:t>
      </w:r>
      <w:r w:rsidR="00273A23" w:rsidRPr="00A03A69">
        <w:rPr>
          <w:sz w:val="24"/>
          <w:szCs w:val="24"/>
        </w:rPr>
        <w:t>.U. z 2018 r. poz. 1454, 1629),</w:t>
      </w:r>
      <w:r w:rsidRPr="00A03A69">
        <w:rPr>
          <w:sz w:val="24"/>
          <w:szCs w:val="24"/>
        </w:rPr>
        <w:t xml:space="preserve"> prowadzonego przez Wójta Gminy Prażmów, obejmujący co najmniej kody następujących odpadów </w:t>
      </w:r>
      <w:r w:rsidR="00791EB0" w:rsidRPr="00A03A69">
        <w:rPr>
          <w:color w:val="000000" w:themeColor="text1"/>
          <w:sz w:val="24"/>
          <w:szCs w:val="24"/>
        </w:rPr>
        <w:t>wskazane w OPZ (Tabela 8</w:t>
      </w:r>
      <w:r w:rsidRPr="00A03A69">
        <w:rPr>
          <w:color w:val="000000" w:themeColor="text1"/>
          <w:sz w:val="24"/>
          <w:szCs w:val="24"/>
        </w:rPr>
        <w:t xml:space="preserve">) </w:t>
      </w:r>
      <w:r w:rsidRPr="00A03A69">
        <w:rPr>
          <w:sz w:val="24"/>
          <w:szCs w:val="24"/>
        </w:rPr>
        <w:t xml:space="preserve">wraz z podaniem numeru rejestrowego; </w:t>
      </w:r>
    </w:p>
    <w:p w:rsidR="0090613A" w:rsidRPr="00A03A69" w:rsidRDefault="0090613A" w:rsidP="0090613A">
      <w:pPr>
        <w:numPr>
          <w:ilvl w:val="1"/>
          <w:numId w:val="8"/>
        </w:numPr>
        <w:spacing w:after="5" w:line="250" w:lineRule="auto"/>
        <w:ind w:right="167" w:hanging="278"/>
        <w:rPr>
          <w:b/>
          <w:sz w:val="24"/>
          <w:szCs w:val="24"/>
        </w:rPr>
      </w:pPr>
      <w:r w:rsidRPr="00A03A69">
        <w:rPr>
          <w:b/>
          <w:sz w:val="24"/>
          <w:szCs w:val="24"/>
        </w:rPr>
        <w:t xml:space="preserve">zdolności technicznej lub zawodowej w zakresie doświadczenia Wykonawcy: </w:t>
      </w:r>
    </w:p>
    <w:p w:rsidR="0090613A" w:rsidRPr="00A03A69" w:rsidRDefault="0090613A" w:rsidP="0090613A">
      <w:pPr>
        <w:ind w:left="1080" w:right="180"/>
        <w:rPr>
          <w:sz w:val="24"/>
          <w:szCs w:val="24"/>
        </w:rPr>
      </w:pPr>
      <w:r w:rsidRPr="00A03A69">
        <w:rPr>
          <w:sz w:val="24"/>
          <w:szCs w:val="24"/>
        </w:rPr>
        <w:t xml:space="preserve">- Zamawiający uzna warunek za spełniony, jeśli Wykonawca wykaże, że            </w:t>
      </w:r>
      <w:r w:rsidR="002E5026" w:rsidRPr="00A03A69">
        <w:rPr>
          <w:sz w:val="24"/>
          <w:szCs w:val="24"/>
        </w:rPr>
        <w:t xml:space="preserve">                  </w:t>
      </w:r>
      <w:r w:rsidRPr="00A03A69">
        <w:rPr>
          <w:sz w:val="24"/>
          <w:szCs w:val="24"/>
        </w:rPr>
        <w:t>w okresie ostatnich trzech lat przed upływem terminu składania ofert, (a jeżeli  okres prowadzenia działalności jest krótszy - w tym okresie) wykonał lub wykonuje, co najmniej jedną usługę wykonywaną w s</w:t>
      </w:r>
      <w:r w:rsidR="00E64944" w:rsidRPr="00A03A69">
        <w:rPr>
          <w:sz w:val="24"/>
          <w:szCs w:val="24"/>
        </w:rPr>
        <w:t>posób ciągły przez co najmniej 6 miesięcy</w:t>
      </w:r>
      <w:r w:rsidRPr="00A03A69">
        <w:rPr>
          <w:sz w:val="24"/>
          <w:szCs w:val="24"/>
        </w:rPr>
        <w:t xml:space="preserve"> polegającą na odbiorze i zagospodarowaniu odpadów komunalnych, o łączne</w:t>
      </w:r>
      <w:r w:rsidR="00E64944" w:rsidRPr="00A03A69">
        <w:rPr>
          <w:sz w:val="24"/>
          <w:szCs w:val="24"/>
        </w:rPr>
        <w:t>j masie wynoszącej co najmniej 2 000 ton (2</w:t>
      </w:r>
      <w:r w:rsidRPr="00A03A69">
        <w:rPr>
          <w:sz w:val="24"/>
          <w:szCs w:val="24"/>
        </w:rPr>
        <w:t xml:space="preserve"> 000 Mg) rocznie oraz przedstawi dowody potwierdzające, że usługa ta została wykonana/jest wykonywana należycie. </w:t>
      </w:r>
    </w:p>
    <w:p w:rsidR="0090613A" w:rsidRPr="00A03A69" w:rsidRDefault="0090613A" w:rsidP="0090613A">
      <w:pPr>
        <w:numPr>
          <w:ilvl w:val="1"/>
          <w:numId w:val="8"/>
        </w:numPr>
        <w:spacing w:after="5" w:line="250" w:lineRule="auto"/>
        <w:ind w:right="167" w:hanging="278"/>
        <w:rPr>
          <w:b/>
          <w:sz w:val="24"/>
          <w:szCs w:val="24"/>
        </w:rPr>
      </w:pPr>
      <w:r w:rsidRPr="00A03A69">
        <w:rPr>
          <w:b/>
          <w:sz w:val="24"/>
          <w:szCs w:val="24"/>
        </w:rPr>
        <w:t xml:space="preserve">zdolności technicznej lub zawodowej w zakresie sprzętu, jakim dysponuje Wykonawca: </w:t>
      </w:r>
    </w:p>
    <w:p w:rsidR="0090613A" w:rsidRPr="00A03A69" w:rsidRDefault="0090613A" w:rsidP="0090613A">
      <w:pPr>
        <w:ind w:left="1090" w:right="180"/>
        <w:rPr>
          <w:sz w:val="24"/>
          <w:szCs w:val="24"/>
        </w:rPr>
      </w:pPr>
      <w:r w:rsidRPr="00A03A69">
        <w:rPr>
          <w:sz w:val="24"/>
          <w:szCs w:val="24"/>
        </w:rPr>
        <w:t xml:space="preserve">- Zamawiający uzna warunek za spełniony jeśli Wykonawca wykaże, że do wykonania zamówienia dysponuje następującym potencjałem technicznym: </w:t>
      </w:r>
    </w:p>
    <w:p w:rsidR="0090613A" w:rsidRPr="00A03A69" w:rsidRDefault="00F1273D" w:rsidP="0090613A">
      <w:pPr>
        <w:spacing w:line="356" w:lineRule="auto"/>
        <w:ind w:left="1090" w:right="180"/>
        <w:rPr>
          <w:sz w:val="24"/>
          <w:szCs w:val="24"/>
        </w:rPr>
      </w:pPr>
      <w:r w:rsidRPr="00A03A69">
        <w:rPr>
          <w:sz w:val="24"/>
          <w:szCs w:val="24"/>
        </w:rPr>
        <w:t xml:space="preserve">- </w:t>
      </w:r>
      <w:r w:rsidR="00E64944" w:rsidRPr="00A03A69">
        <w:rPr>
          <w:sz w:val="24"/>
          <w:szCs w:val="24"/>
        </w:rPr>
        <w:t>posiada co najmniej dwa pojazdy przystoso</w:t>
      </w:r>
      <w:r w:rsidR="00791EB0" w:rsidRPr="00A03A69">
        <w:rPr>
          <w:sz w:val="24"/>
          <w:szCs w:val="24"/>
        </w:rPr>
        <w:t xml:space="preserve">wane do odbierania zmieszanych </w:t>
      </w:r>
      <w:r w:rsidR="00E64944" w:rsidRPr="00A03A69">
        <w:rPr>
          <w:rStyle w:val="luchili"/>
          <w:sz w:val="24"/>
          <w:szCs w:val="24"/>
        </w:rPr>
        <w:t>odpadów</w:t>
      </w:r>
      <w:r w:rsidR="00E64944" w:rsidRPr="00A03A69">
        <w:rPr>
          <w:sz w:val="24"/>
          <w:szCs w:val="24"/>
        </w:rPr>
        <w:t xml:space="preserve"> </w:t>
      </w:r>
      <w:r w:rsidR="00E64944" w:rsidRPr="00A03A69">
        <w:rPr>
          <w:rStyle w:val="luchili"/>
          <w:sz w:val="24"/>
          <w:szCs w:val="24"/>
        </w:rPr>
        <w:t>komunalnych</w:t>
      </w:r>
      <w:r w:rsidR="00E64944" w:rsidRPr="00A03A69">
        <w:rPr>
          <w:sz w:val="24"/>
          <w:szCs w:val="24"/>
        </w:rPr>
        <w:t xml:space="preserve"> oraz co najmniej cztery pojaz</w:t>
      </w:r>
      <w:r w:rsidR="00791EB0" w:rsidRPr="00A03A69">
        <w:rPr>
          <w:sz w:val="24"/>
          <w:szCs w:val="24"/>
        </w:rPr>
        <w:t xml:space="preserve">dy przystosowane do odbierania </w:t>
      </w:r>
      <w:r w:rsidR="00E64944" w:rsidRPr="00A03A69">
        <w:rPr>
          <w:sz w:val="24"/>
          <w:szCs w:val="24"/>
        </w:rPr>
        <w:t xml:space="preserve">selektywnie zebranych </w:t>
      </w:r>
      <w:r w:rsidR="00E64944" w:rsidRPr="00A03A69">
        <w:rPr>
          <w:rStyle w:val="luchili"/>
          <w:sz w:val="24"/>
          <w:szCs w:val="24"/>
        </w:rPr>
        <w:t>odpadów</w:t>
      </w:r>
      <w:r w:rsidR="00E64944" w:rsidRPr="00A03A69">
        <w:rPr>
          <w:sz w:val="24"/>
          <w:szCs w:val="24"/>
        </w:rPr>
        <w:t xml:space="preserve"> </w:t>
      </w:r>
      <w:r w:rsidR="00E64944" w:rsidRPr="00A03A69">
        <w:rPr>
          <w:rStyle w:val="luchili"/>
          <w:sz w:val="24"/>
          <w:szCs w:val="24"/>
        </w:rPr>
        <w:t>komunalnych</w:t>
      </w:r>
      <w:r w:rsidR="00E64944" w:rsidRPr="00A03A69">
        <w:rPr>
          <w:sz w:val="24"/>
          <w:szCs w:val="24"/>
        </w:rPr>
        <w:t>, a tak</w:t>
      </w:r>
      <w:r w:rsidR="00791EB0" w:rsidRPr="00A03A69">
        <w:rPr>
          <w:sz w:val="24"/>
          <w:szCs w:val="24"/>
        </w:rPr>
        <w:t xml:space="preserve">że co najmniej jeden pojazd do </w:t>
      </w:r>
      <w:r w:rsidR="00E64944" w:rsidRPr="00A03A69">
        <w:rPr>
          <w:sz w:val="24"/>
          <w:szCs w:val="24"/>
        </w:rPr>
        <w:t xml:space="preserve">odbierania </w:t>
      </w:r>
      <w:r w:rsidR="00E64944" w:rsidRPr="00A03A69">
        <w:rPr>
          <w:rStyle w:val="luchili"/>
          <w:sz w:val="24"/>
          <w:szCs w:val="24"/>
        </w:rPr>
        <w:t>odpadów</w:t>
      </w:r>
      <w:r w:rsidR="00E64944" w:rsidRPr="00A03A69">
        <w:rPr>
          <w:sz w:val="24"/>
          <w:szCs w:val="24"/>
        </w:rPr>
        <w:t xml:space="preserve"> wielkogabarytowych, elektrycznych i elektronicznych,</w:t>
      </w:r>
    </w:p>
    <w:p w:rsidR="0090613A" w:rsidRPr="00A03A69" w:rsidRDefault="0090613A" w:rsidP="0090613A">
      <w:pPr>
        <w:numPr>
          <w:ilvl w:val="0"/>
          <w:numId w:val="9"/>
        </w:numPr>
        <w:spacing w:line="356" w:lineRule="auto"/>
        <w:ind w:right="180" w:hanging="228"/>
        <w:rPr>
          <w:sz w:val="24"/>
          <w:szCs w:val="24"/>
        </w:rPr>
      </w:pPr>
      <w:r w:rsidRPr="00A03A69">
        <w:rPr>
          <w:b/>
          <w:sz w:val="24"/>
          <w:szCs w:val="24"/>
        </w:rPr>
        <w:t>zdolności technicznej lub zawodowej w zakresie osób, jakimi dysponuje Wykonawca:</w:t>
      </w:r>
      <w:r w:rsidRPr="00A03A69">
        <w:rPr>
          <w:sz w:val="24"/>
          <w:szCs w:val="24"/>
        </w:rPr>
        <w:t xml:space="preserve"> - </w:t>
      </w:r>
      <w:r w:rsidR="005F5977" w:rsidRPr="00A03A69">
        <w:rPr>
          <w:sz w:val="24"/>
          <w:szCs w:val="24"/>
        </w:rPr>
        <w:t xml:space="preserve">Zamawiający wymaga, aby Wykonawca ubiegający się o realizację przedmiotowego </w:t>
      </w:r>
      <w:r w:rsidR="005F5977" w:rsidRPr="00A03A69">
        <w:rPr>
          <w:sz w:val="24"/>
          <w:szCs w:val="24"/>
        </w:rPr>
        <w:tab/>
        <w:t xml:space="preserve">zamówienia dysponował min. 8 osobami w trakcie realizacji zamówienia, w tym 2 kierowcami posiadającymi odpowiednie uprawnienia do kierowania pojazdami do </w:t>
      </w:r>
      <w:r w:rsidR="005F5977" w:rsidRPr="00A03A69">
        <w:rPr>
          <w:sz w:val="24"/>
          <w:szCs w:val="24"/>
        </w:rPr>
        <w:tab/>
        <w:t>odbioru odpadów, min. 2 osobami do obsługi ad</w:t>
      </w:r>
      <w:r w:rsidR="003B3705" w:rsidRPr="00A03A69">
        <w:rPr>
          <w:sz w:val="24"/>
          <w:szCs w:val="24"/>
        </w:rPr>
        <w:t xml:space="preserve">ministracyjno-biurowej, min. 4 </w:t>
      </w:r>
      <w:r w:rsidR="005F5977" w:rsidRPr="00A03A69">
        <w:rPr>
          <w:sz w:val="24"/>
          <w:szCs w:val="24"/>
        </w:rPr>
        <w:t>osobami do obsługi pojazdów odbierające odpady,</w:t>
      </w:r>
    </w:p>
    <w:p w:rsidR="0090613A" w:rsidRPr="00A03A69" w:rsidRDefault="0090613A" w:rsidP="0090613A">
      <w:pPr>
        <w:numPr>
          <w:ilvl w:val="0"/>
          <w:numId w:val="9"/>
        </w:numPr>
        <w:spacing w:after="5" w:line="250" w:lineRule="auto"/>
        <w:ind w:right="180" w:hanging="228"/>
        <w:rPr>
          <w:b/>
          <w:sz w:val="24"/>
          <w:szCs w:val="24"/>
        </w:rPr>
      </w:pPr>
      <w:r w:rsidRPr="00A03A69">
        <w:rPr>
          <w:b/>
          <w:sz w:val="24"/>
          <w:szCs w:val="24"/>
        </w:rPr>
        <w:lastRenderedPageBreak/>
        <w:t xml:space="preserve">sytuacji ekonomicznej i finansowej: </w:t>
      </w:r>
    </w:p>
    <w:p w:rsidR="0090613A" w:rsidRPr="00A03A69" w:rsidRDefault="0090613A" w:rsidP="0090613A">
      <w:pPr>
        <w:ind w:left="1095" w:right="180"/>
        <w:rPr>
          <w:sz w:val="24"/>
          <w:szCs w:val="24"/>
        </w:rPr>
      </w:pPr>
      <w:r w:rsidRPr="00A03A69">
        <w:rPr>
          <w:sz w:val="24"/>
          <w:szCs w:val="24"/>
        </w:rPr>
        <w:t>Zamawiający uzna warunek udziału za spełniony, jeżeli Wykonawca wykaże,    że posiada ubezpieczenie od odpowiedzialności cywilnej w zakresie prowadzonej działalności gospodarczej związanej z przedmiotem</w:t>
      </w:r>
      <w:r w:rsidR="00273A23" w:rsidRPr="00A03A69">
        <w:rPr>
          <w:sz w:val="24"/>
          <w:szCs w:val="24"/>
        </w:rPr>
        <w:t xml:space="preserve"> zamówienia na kwotę minimum   2</w:t>
      </w:r>
      <w:r w:rsidR="005F5977" w:rsidRPr="00A03A69">
        <w:rPr>
          <w:sz w:val="24"/>
          <w:szCs w:val="24"/>
        </w:rPr>
        <w:t xml:space="preserve"> 0</w:t>
      </w:r>
      <w:r w:rsidRPr="00A03A69">
        <w:rPr>
          <w:sz w:val="24"/>
          <w:szCs w:val="24"/>
        </w:rPr>
        <w:t xml:space="preserve">00 000,00 zł (słownie: </w:t>
      </w:r>
      <w:r w:rsidR="005F5977" w:rsidRPr="00A03A69">
        <w:rPr>
          <w:sz w:val="24"/>
          <w:szCs w:val="24"/>
        </w:rPr>
        <w:t>dwa miliony złotych</w:t>
      </w:r>
      <w:r w:rsidRPr="00A03A69">
        <w:rPr>
          <w:sz w:val="24"/>
          <w:szCs w:val="24"/>
        </w:rPr>
        <w:t xml:space="preserve"> 00/100). </w:t>
      </w:r>
    </w:p>
    <w:p w:rsidR="0090613A" w:rsidRPr="00A03A69" w:rsidRDefault="0090613A" w:rsidP="0090613A">
      <w:pPr>
        <w:numPr>
          <w:ilvl w:val="0"/>
          <w:numId w:val="10"/>
        </w:numPr>
        <w:ind w:left="517" w:right="180" w:hanging="254"/>
        <w:rPr>
          <w:sz w:val="24"/>
          <w:szCs w:val="24"/>
        </w:rPr>
      </w:pPr>
      <w:r w:rsidRPr="00A03A69">
        <w:rPr>
          <w:sz w:val="24"/>
          <w:szCs w:val="24"/>
        </w:rPr>
        <w:t xml:space="preserve">Wykonawca może w celu potwierdzenia spełniania warunków udziału                         </w:t>
      </w:r>
      <w:r w:rsidR="002E5026" w:rsidRPr="00A03A69">
        <w:rPr>
          <w:sz w:val="24"/>
          <w:szCs w:val="24"/>
        </w:rPr>
        <w:t xml:space="preserve">                       </w:t>
      </w:r>
      <w:r w:rsidRPr="00A03A69">
        <w:rPr>
          <w:sz w:val="24"/>
          <w:szCs w:val="24"/>
        </w:rPr>
        <w:t xml:space="preserve">w postępowaniu, w stosownych sytuacjach i w odniesieniu do konkretnego zamówienia lub jego części, polegać na zdolnościach technicznych lub zawodowych lub sytuacji finansowej lub ekonomicznej innych podmiotów, niezależnie od charakteru prawnego łączących go z nimi stosunków. Wykonawca w takiej sytuacji zobowiązany jest udowodnić, iż, realizując zamówienie, będzie dysponował niezbędnymi zasobami tych podmiotów, w szczególności przedstawiając zobowiązanie tych podmiotów do oddania mu do dyspozycji niezbędnych zasobów na potrzeby realizacji zamówienia. Zamawiający ocenia, czy udostępnianie Wykonawcy przez inne podmioty zdolności techniczne lub zawodowe lub sytuacja finansowa lub ekonomiczna, pozwalają na wykazanie przez Wykonawcę spełniania warunków udziału w postępowaniu oraz bada, czy nie zachodzą wobec tego podmiotu podstawy wykluczenia, o których mowa w przepisie art. 24 ust. 1 pkt 13-22 i ust. 5 pkt 1, 2, 4 i 8 ustawy Pzp. W odniesieniu do warunków dotyczących doświadczenia zawodowego Wykonawcy mogą polegać na zdolności innych podmiotów tylko wtedy, gdy te ostatnie zrealizują usługi, odnośnie do których takie zdolności są wymagane. </w:t>
      </w:r>
    </w:p>
    <w:p w:rsidR="0090613A" w:rsidRPr="00A03A69" w:rsidRDefault="0090613A" w:rsidP="0090613A">
      <w:pPr>
        <w:numPr>
          <w:ilvl w:val="0"/>
          <w:numId w:val="10"/>
        </w:numPr>
        <w:ind w:left="517" w:right="180" w:hanging="254"/>
        <w:rPr>
          <w:sz w:val="24"/>
          <w:szCs w:val="24"/>
        </w:rPr>
      </w:pPr>
      <w:r w:rsidRPr="00A03A69">
        <w:rPr>
          <w:sz w:val="24"/>
          <w:szCs w:val="24"/>
        </w:rPr>
        <w:t xml:space="preserve">Jeżeli zdolności techniczne lub zawodowe podmiotu udostępniającego swoje zasoby Wykonawcy, nie potwierdzają spełniania przez Wykonawcę warunków udziału           </w:t>
      </w:r>
      <w:r w:rsidR="002E5026" w:rsidRPr="00A03A69">
        <w:rPr>
          <w:sz w:val="24"/>
          <w:szCs w:val="24"/>
        </w:rPr>
        <w:t xml:space="preserve">                 </w:t>
      </w:r>
      <w:r w:rsidRPr="00A03A69">
        <w:rPr>
          <w:sz w:val="24"/>
          <w:szCs w:val="24"/>
        </w:rPr>
        <w:t xml:space="preserve">w postępowaniu lub zachodzą wobec tych podmiotów podstawy wykluczenia Zamawiający żąda, aby Wykonawca w terminie określonym przez Zamawiającego </w:t>
      </w:r>
    </w:p>
    <w:p w:rsidR="0090613A" w:rsidRPr="00A03A69" w:rsidRDefault="0090613A" w:rsidP="0090613A">
      <w:pPr>
        <w:numPr>
          <w:ilvl w:val="1"/>
          <w:numId w:val="11"/>
        </w:numPr>
        <w:ind w:right="180" w:hanging="235"/>
        <w:rPr>
          <w:sz w:val="24"/>
          <w:szCs w:val="24"/>
        </w:rPr>
      </w:pPr>
      <w:r w:rsidRPr="00A03A69">
        <w:rPr>
          <w:sz w:val="24"/>
          <w:szCs w:val="24"/>
        </w:rPr>
        <w:t xml:space="preserve">a) zastąpił ten podmiot innym podmiotem lub podmiotami, lub </w:t>
      </w:r>
    </w:p>
    <w:p w:rsidR="0090613A" w:rsidRPr="00A03A69" w:rsidRDefault="0090613A" w:rsidP="0090613A">
      <w:pPr>
        <w:numPr>
          <w:ilvl w:val="1"/>
          <w:numId w:val="11"/>
        </w:numPr>
        <w:ind w:right="180" w:hanging="235"/>
        <w:rPr>
          <w:sz w:val="24"/>
          <w:szCs w:val="24"/>
        </w:rPr>
      </w:pPr>
      <w:r w:rsidRPr="00A03A69">
        <w:rPr>
          <w:sz w:val="24"/>
          <w:szCs w:val="24"/>
        </w:rPr>
        <w:t xml:space="preserve">b) zobowiązał się do osobistego wykonania części zamówienia, jeżeli wykaże,         </w:t>
      </w:r>
      <w:r w:rsidR="002E5026" w:rsidRPr="00A03A69">
        <w:rPr>
          <w:sz w:val="24"/>
          <w:szCs w:val="24"/>
        </w:rPr>
        <w:t xml:space="preserve">               </w:t>
      </w:r>
      <w:r w:rsidRPr="00A03A69">
        <w:rPr>
          <w:sz w:val="24"/>
          <w:szCs w:val="24"/>
        </w:rPr>
        <w:t xml:space="preserve">że samodzielnie spełnia określone przez Zamawiającego warunki udziału                     </w:t>
      </w:r>
      <w:r w:rsidR="002E5026" w:rsidRPr="00A03A69">
        <w:rPr>
          <w:sz w:val="24"/>
          <w:szCs w:val="24"/>
        </w:rPr>
        <w:t xml:space="preserve">               </w:t>
      </w:r>
      <w:r w:rsidRPr="00A03A69">
        <w:rPr>
          <w:sz w:val="24"/>
          <w:szCs w:val="24"/>
        </w:rPr>
        <w:t xml:space="preserve">w postępowaniu dotyczące zdolności technicznej lub zawodowej. </w:t>
      </w:r>
    </w:p>
    <w:p w:rsidR="0090613A" w:rsidRPr="00A03A69" w:rsidRDefault="0090613A" w:rsidP="0090613A">
      <w:pPr>
        <w:numPr>
          <w:ilvl w:val="0"/>
          <w:numId w:val="10"/>
        </w:numPr>
        <w:ind w:left="517" w:right="180" w:hanging="254"/>
        <w:rPr>
          <w:sz w:val="24"/>
          <w:szCs w:val="24"/>
        </w:rPr>
      </w:pPr>
      <w:r w:rsidRPr="00A03A69">
        <w:rPr>
          <w:sz w:val="24"/>
          <w:szCs w:val="24"/>
        </w:rPr>
        <w:t xml:space="preserve">Zamawiający wyklucza z postępowania wykonawców, o których mowa w przepisie art. 24 ust. 1 ustawy Pzp oraz ust. 5 pkt 1, 2, 4 i 8 ustawy Pzp tj: </w:t>
      </w:r>
    </w:p>
    <w:p w:rsidR="0090613A" w:rsidRPr="00A03A69" w:rsidRDefault="0090613A" w:rsidP="0090613A">
      <w:pPr>
        <w:numPr>
          <w:ilvl w:val="1"/>
          <w:numId w:val="10"/>
        </w:numPr>
        <w:ind w:right="180" w:hanging="379"/>
        <w:rPr>
          <w:sz w:val="24"/>
          <w:szCs w:val="24"/>
        </w:rPr>
      </w:pPr>
      <w:r w:rsidRPr="00A03A69">
        <w:rPr>
          <w:sz w:val="24"/>
          <w:szCs w:val="24"/>
        </w:rPr>
        <w:t xml:space="preserve">Wykonawcę, który nie wykazał spełniania warunków udziału w postępowaniu lub nie został </w:t>
      </w:r>
    </w:p>
    <w:p w:rsidR="0090613A" w:rsidRPr="00A03A69" w:rsidRDefault="0090613A" w:rsidP="0090613A">
      <w:pPr>
        <w:ind w:left="946" w:right="180"/>
        <w:rPr>
          <w:sz w:val="24"/>
          <w:szCs w:val="24"/>
        </w:rPr>
      </w:pPr>
      <w:r w:rsidRPr="00A03A69">
        <w:rPr>
          <w:sz w:val="24"/>
          <w:szCs w:val="24"/>
        </w:rPr>
        <w:t xml:space="preserve">zaproszony do negocjacji lub złożenia ofert wstępnych albo ofert, lub nie wykazał braku </w:t>
      </w:r>
    </w:p>
    <w:p w:rsidR="0090613A" w:rsidRPr="00A03A69" w:rsidRDefault="0090613A" w:rsidP="0090613A">
      <w:pPr>
        <w:ind w:left="946" w:right="180"/>
        <w:rPr>
          <w:sz w:val="24"/>
          <w:szCs w:val="24"/>
        </w:rPr>
      </w:pPr>
      <w:r w:rsidRPr="00A03A69">
        <w:rPr>
          <w:sz w:val="24"/>
          <w:szCs w:val="24"/>
        </w:rPr>
        <w:t xml:space="preserve">podstaw wykluczenia; </w:t>
      </w:r>
    </w:p>
    <w:p w:rsidR="0090613A" w:rsidRPr="00A03A69" w:rsidRDefault="0090613A" w:rsidP="0090613A">
      <w:pPr>
        <w:numPr>
          <w:ilvl w:val="1"/>
          <w:numId w:val="10"/>
        </w:numPr>
        <w:ind w:right="180" w:hanging="379"/>
        <w:rPr>
          <w:sz w:val="24"/>
          <w:szCs w:val="24"/>
        </w:rPr>
      </w:pPr>
      <w:r w:rsidRPr="00A03A69">
        <w:rPr>
          <w:sz w:val="24"/>
          <w:szCs w:val="24"/>
        </w:rPr>
        <w:t xml:space="preserve">Wykonawcę będącego osobą fizyczną, którego prawomocnie skazano                    </w:t>
      </w:r>
      <w:r w:rsidR="002E5026" w:rsidRPr="00A03A69">
        <w:rPr>
          <w:sz w:val="24"/>
          <w:szCs w:val="24"/>
        </w:rPr>
        <w:t xml:space="preserve">                 </w:t>
      </w:r>
      <w:r w:rsidRPr="00A03A69">
        <w:rPr>
          <w:sz w:val="24"/>
          <w:szCs w:val="24"/>
        </w:rPr>
        <w:t xml:space="preserve">za przestępstwo: </w:t>
      </w:r>
    </w:p>
    <w:p w:rsidR="0090613A" w:rsidRPr="00A03A69" w:rsidRDefault="0090613A" w:rsidP="0090613A">
      <w:pPr>
        <w:numPr>
          <w:ilvl w:val="2"/>
          <w:numId w:val="10"/>
        </w:numPr>
        <w:ind w:right="180" w:hanging="269"/>
        <w:rPr>
          <w:sz w:val="24"/>
          <w:szCs w:val="24"/>
        </w:rPr>
      </w:pPr>
      <w:r w:rsidRPr="00A03A69">
        <w:rPr>
          <w:sz w:val="24"/>
          <w:szCs w:val="24"/>
        </w:rPr>
        <w:t>o którym mowa w art. 165a, art. 181-188, art. 189a, art. 218-221, art. 228-230a, art. 250a, art. 258 lub art. 270-309 ustawy z dnia 6 czerwca 1997 r. - Kodeks karny (tj. Dz. U. z 2018 r., poz. 1600, 2077) lub art. 46 lub art. 48 us</w:t>
      </w:r>
      <w:r w:rsidR="002E5026" w:rsidRPr="00A03A69">
        <w:rPr>
          <w:sz w:val="24"/>
          <w:szCs w:val="24"/>
        </w:rPr>
        <w:t>tawy</w:t>
      </w:r>
      <w:r w:rsidRPr="00A03A69">
        <w:rPr>
          <w:sz w:val="24"/>
          <w:szCs w:val="24"/>
        </w:rPr>
        <w:t xml:space="preserve">  z dnia 25 czerwca </w:t>
      </w:r>
    </w:p>
    <w:p w:rsidR="0090613A" w:rsidRPr="00A03A69" w:rsidRDefault="0090613A" w:rsidP="0090613A">
      <w:pPr>
        <w:ind w:left="1220" w:right="180"/>
        <w:rPr>
          <w:sz w:val="24"/>
          <w:szCs w:val="24"/>
        </w:rPr>
      </w:pPr>
      <w:r w:rsidRPr="00A03A69">
        <w:rPr>
          <w:sz w:val="24"/>
          <w:szCs w:val="24"/>
        </w:rPr>
        <w:t xml:space="preserve">2010 r. o sporcie (tj. Dz. U. z 2018 r. poz. 1263, 1669), </w:t>
      </w:r>
    </w:p>
    <w:p w:rsidR="0090613A" w:rsidRPr="00A03A69" w:rsidRDefault="0090613A" w:rsidP="0090613A">
      <w:pPr>
        <w:numPr>
          <w:ilvl w:val="2"/>
          <w:numId w:val="10"/>
        </w:numPr>
        <w:ind w:right="180" w:hanging="269"/>
        <w:rPr>
          <w:sz w:val="24"/>
          <w:szCs w:val="24"/>
        </w:rPr>
      </w:pPr>
      <w:r w:rsidRPr="00A03A69">
        <w:rPr>
          <w:sz w:val="24"/>
          <w:szCs w:val="24"/>
        </w:rPr>
        <w:t xml:space="preserve">o charakterze terrorystycznym, o którym mowa w art. 115 § 20 ustawy z dnia 6 czerwca 1997 r. - Kodeks karny, </w:t>
      </w:r>
    </w:p>
    <w:p w:rsidR="0090613A" w:rsidRPr="00A03A69" w:rsidRDefault="0090613A" w:rsidP="0090613A">
      <w:pPr>
        <w:numPr>
          <w:ilvl w:val="2"/>
          <w:numId w:val="10"/>
        </w:numPr>
        <w:ind w:right="180" w:hanging="269"/>
        <w:rPr>
          <w:sz w:val="24"/>
          <w:szCs w:val="24"/>
        </w:rPr>
      </w:pPr>
      <w:r w:rsidRPr="00A03A69">
        <w:rPr>
          <w:sz w:val="24"/>
          <w:szCs w:val="24"/>
        </w:rPr>
        <w:t xml:space="preserve">skarbowe, </w:t>
      </w:r>
    </w:p>
    <w:p w:rsidR="0090613A" w:rsidRPr="00A03A69" w:rsidRDefault="0090613A" w:rsidP="0090613A">
      <w:pPr>
        <w:numPr>
          <w:ilvl w:val="2"/>
          <w:numId w:val="10"/>
        </w:numPr>
        <w:ind w:right="180" w:hanging="269"/>
        <w:rPr>
          <w:sz w:val="24"/>
          <w:szCs w:val="24"/>
        </w:rPr>
      </w:pPr>
      <w:r w:rsidRPr="00A03A69">
        <w:rPr>
          <w:sz w:val="24"/>
          <w:szCs w:val="24"/>
        </w:rPr>
        <w:t xml:space="preserve">o którym mowa w art. 9 lub art. 10 ustawy z dnia 15 czerwca 2012 r.                 </w:t>
      </w:r>
      <w:r w:rsidR="002E5026" w:rsidRPr="00A03A69">
        <w:rPr>
          <w:sz w:val="24"/>
          <w:szCs w:val="24"/>
        </w:rPr>
        <w:t xml:space="preserve">                     </w:t>
      </w:r>
      <w:r w:rsidRPr="00A03A69">
        <w:rPr>
          <w:sz w:val="24"/>
          <w:szCs w:val="24"/>
        </w:rPr>
        <w:t xml:space="preserve">o skutkach powierzania wykonywania pracy cudzoziemcom przebywającym wbrew przepisom na terytorium Rzeczypospolitej Polskiej (Dz. U. poz. 769); </w:t>
      </w:r>
    </w:p>
    <w:p w:rsidR="0090613A" w:rsidRPr="00A03A69" w:rsidRDefault="0090613A" w:rsidP="0090613A">
      <w:pPr>
        <w:spacing w:line="259" w:lineRule="auto"/>
        <w:ind w:left="259"/>
        <w:rPr>
          <w:sz w:val="24"/>
          <w:szCs w:val="24"/>
        </w:rPr>
      </w:pPr>
      <w:r w:rsidRPr="00A03A69">
        <w:rPr>
          <w:sz w:val="24"/>
          <w:szCs w:val="24"/>
        </w:rPr>
        <w:t xml:space="preserve"> </w:t>
      </w:r>
    </w:p>
    <w:p w:rsidR="0090613A" w:rsidRPr="00A03A69" w:rsidRDefault="0090613A" w:rsidP="0090613A">
      <w:pPr>
        <w:numPr>
          <w:ilvl w:val="1"/>
          <w:numId w:val="10"/>
        </w:numPr>
        <w:ind w:right="180" w:hanging="379"/>
        <w:rPr>
          <w:sz w:val="24"/>
          <w:szCs w:val="24"/>
        </w:rPr>
      </w:pPr>
      <w:r w:rsidRPr="00A03A69">
        <w:rPr>
          <w:sz w:val="24"/>
          <w:szCs w:val="24"/>
        </w:rPr>
        <w:lastRenderedPageBreak/>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 </w:t>
      </w:r>
    </w:p>
    <w:p w:rsidR="0090613A" w:rsidRPr="00A03A69" w:rsidRDefault="0090613A" w:rsidP="0090613A">
      <w:pPr>
        <w:numPr>
          <w:ilvl w:val="1"/>
          <w:numId w:val="10"/>
        </w:numPr>
        <w:ind w:right="180" w:hanging="379"/>
        <w:rPr>
          <w:sz w:val="24"/>
          <w:szCs w:val="24"/>
        </w:rPr>
      </w:pPr>
      <w:r w:rsidRPr="00A03A69">
        <w:rPr>
          <w:sz w:val="24"/>
          <w:szCs w:val="24"/>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90613A" w:rsidRPr="00A03A69" w:rsidRDefault="0090613A" w:rsidP="0090613A">
      <w:pPr>
        <w:numPr>
          <w:ilvl w:val="1"/>
          <w:numId w:val="10"/>
        </w:numPr>
        <w:ind w:right="180" w:hanging="379"/>
        <w:rPr>
          <w:sz w:val="24"/>
          <w:szCs w:val="24"/>
        </w:rPr>
      </w:pPr>
      <w:r w:rsidRPr="00A03A69">
        <w:rPr>
          <w:sz w:val="24"/>
          <w:szCs w:val="24"/>
        </w:rPr>
        <w:t xml:space="preserve">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 </w:t>
      </w:r>
    </w:p>
    <w:p w:rsidR="0090613A" w:rsidRPr="00A03A69" w:rsidRDefault="0090613A" w:rsidP="0090613A">
      <w:pPr>
        <w:numPr>
          <w:ilvl w:val="1"/>
          <w:numId w:val="10"/>
        </w:numPr>
        <w:ind w:right="180" w:hanging="379"/>
        <w:rPr>
          <w:sz w:val="24"/>
          <w:szCs w:val="24"/>
        </w:rPr>
      </w:pPr>
      <w:r w:rsidRPr="00A03A69">
        <w:rPr>
          <w:sz w:val="24"/>
          <w:szCs w:val="24"/>
        </w:rPr>
        <w:t xml:space="preserve">Wykonawcę, który w wyniku lekkomyślności lub niedbalstwa przedstawił informacje wprowadzające w błąd Zamawiającego, mogące mieć istotny wpływ na decyzje podejmowane przez Zamawiającego w postępowaniu o udzielenie zamówienia; </w:t>
      </w:r>
    </w:p>
    <w:p w:rsidR="0090613A" w:rsidRPr="00A03A69" w:rsidRDefault="0090613A" w:rsidP="0090613A">
      <w:pPr>
        <w:numPr>
          <w:ilvl w:val="1"/>
          <w:numId w:val="10"/>
        </w:numPr>
        <w:ind w:right="180" w:hanging="379"/>
        <w:rPr>
          <w:sz w:val="24"/>
          <w:szCs w:val="24"/>
        </w:rPr>
      </w:pPr>
      <w:r w:rsidRPr="00A03A69">
        <w:rPr>
          <w:sz w:val="24"/>
          <w:szCs w:val="24"/>
        </w:rPr>
        <w:t xml:space="preserve">Wykonawcę, który bezprawnie wpływał lub próbował wpłynąć na czynności zamawiającego lub pozyskać informacje poufne, mogące dać mu przewagę          </w:t>
      </w:r>
      <w:r w:rsidR="002E5026" w:rsidRPr="00A03A69">
        <w:rPr>
          <w:sz w:val="24"/>
          <w:szCs w:val="24"/>
        </w:rPr>
        <w:t xml:space="preserve"> </w:t>
      </w:r>
      <w:r w:rsidRPr="00A03A69">
        <w:rPr>
          <w:sz w:val="24"/>
          <w:szCs w:val="24"/>
        </w:rPr>
        <w:t xml:space="preserve"> </w:t>
      </w:r>
      <w:r w:rsidR="002E5026" w:rsidRPr="00A03A69">
        <w:rPr>
          <w:sz w:val="24"/>
          <w:szCs w:val="24"/>
        </w:rPr>
        <w:t xml:space="preserve">               </w:t>
      </w:r>
      <w:r w:rsidRPr="00A03A69">
        <w:rPr>
          <w:sz w:val="24"/>
          <w:szCs w:val="24"/>
        </w:rPr>
        <w:t xml:space="preserve">w postępowaniu o udzielenie zamówienia; </w:t>
      </w:r>
    </w:p>
    <w:p w:rsidR="0090613A" w:rsidRPr="00A03A69" w:rsidRDefault="0090613A" w:rsidP="0090613A">
      <w:pPr>
        <w:numPr>
          <w:ilvl w:val="1"/>
          <w:numId w:val="10"/>
        </w:numPr>
        <w:ind w:right="180" w:hanging="379"/>
        <w:rPr>
          <w:sz w:val="24"/>
          <w:szCs w:val="24"/>
        </w:rPr>
      </w:pPr>
      <w:r w:rsidRPr="00A03A69">
        <w:rPr>
          <w:sz w:val="24"/>
          <w:szCs w:val="24"/>
        </w:rP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 </w:t>
      </w:r>
    </w:p>
    <w:p w:rsidR="0090613A" w:rsidRPr="00A03A69" w:rsidRDefault="0090613A" w:rsidP="0090613A">
      <w:pPr>
        <w:numPr>
          <w:ilvl w:val="1"/>
          <w:numId w:val="10"/>
        </w:numPr>
        <w:ind w:right="180" w:hanging="379"/>
        <w:rPr>
          <w:sz w:val="24"/>
          <w:szCs w:val="24"/>
        </w:rPr>
      </w:pPr>
      <w:r w:rsidRPr="00A03A69">
        <w:rPr>
          <w:sz w:val="24"/>
          <w:szCs w:val="24"/>
        </w:rPr>
        <w:t xml:space="preserve">Wykonawcę, który z innymi Wykonawcami zawarł porozumienie mające na celu zakłócenie konkurencji między Wykonawcami w postępowaniu o udzielenie zamówienia, co Zamawiający jest w stanie wykazać za pomocą stosownych środków dowodowych; </w:t>
      </w:r>
    </w:p>
    <w:p w:rsidR="0090613A" w:rsidRPr="00A03A69" w:rsidRDefault="0090613A" w:rsidP="0090613A">
      <w:pPr>
        <w:spacing w:line="259" w:lineRule="auto"/>
        <w:ind w:left="259"/>
        <w:rPr>
          <w:sz w:val="24"/>
          <w:szCs w:val="24"/>
        </w:rPr>
      </w:pPr>
      <w:r w:rsidRPr="00A03A69">
        <w:rPr>
          <w:sz w:val="24"/>
          <w:szCs w:val="24"/>
        </w:rPr>
        <w:t xml:space="preserve"> </w:t>
      </w:r>
    </w:p>
    <w:p w:rsidR="0090613A" w:rsidRPr="00A03A69" w:rsidRDefault="0090613A" w:rsidP="0090613A">
      <w:pPr>
        <w:numPr>
          <w:ilvl w:val="1"/>
          <w:numId w:val="10"/>
        </w:numPr>
        <w:ind w:right="180" w:hanging="379"/>
        <w:rPr>
          <w:sz w:val="24"/>
          <w:szCs w:val="24"/>
        </w:rPr>
      </w:pPr>
      <w:r w:rsidRPr="00A03A69">
        <w:rPr>
          <w:sz w:val="24"/>
          <w:szCs w:val="24"/>
        </w:rPr>
        <w:t xml:space="preserve">Wykonawcę będącego podmiotem zbiorowym, wobec którego sąd orzekł zakaz ubiegania się o zamówienia publiczne na podstawie ustawy z dnia 28 października 2002 r. o odpowiedzialności podmiotów zbiorowych za czyny zabronione pod groźbą kary (tj. Dz. U. z 2018 r. poz. 703, 1277); </w:t>
      </w:r>
    </w:p>
    <w:p w:rsidR="0090613A" w:rsidRPr="00A03A69" w:rsidRDefault="0090613A" w:rsidP="0090613A">
      <w:pPr>
        <w:numPr>
          <w:ilvl w:val="1"/>
          <w:numId w:val="10"/>
        </w:numPr>
        <w:ind w:right="180" w:hanging="379"/>
        <w:rPr>
          <w:sz w:val="24"/>
          <w:szCs w:val="24"/>
        </w:rPr>
      </w:pPr>
      <w:r w:rsidRPr="00A03A69">
        <w:rPr>
          <w:sz w:val="24"/>
          <w:szCs w:val="24"/>
        </w:rPr>
        <w:t xml:space="preserve">Wykonawcę, wobec którego orzeczono tytułem środka zapobiegawczego zakaz ubiegania się o zamówienia publiczne; </w:t>
      </w:r>
    </w:p>
    <w:p w:rsidR="0090613A" w:rsidRPr="00A03A69" w:rsidRDefault="0090613A" w:rsidP="0090613A">
      <w:pPr>
        <w:numPr>
          <w:ilvl w:val="1"/>
          <w:numId w:val="10"/>
        </w:numPr>
        <w:ind w:right="180" w:hanging="379"/>
        <w:rPr>
          <w:sz w:val="24"/>
          <w:szCs w:val="24"/>
        </w:rPr>
      </w:pPr>
      <w:r w:rsidRPr="00A03A69">
        <w:rPr>
          <w:sz w:val="24"/>
          <w:szCs w:val="24"/>
        </w:rPr>
        <w:t xml:space="preserve">Wykonawców, którzy należąc do tej samej grupy kapitałowej, w rozumieniu ustawy z dnia 16 lutego 2007 r. o ochronie konkurencji i konsumentów (tj. Dz. U. z 2018 r. poz. 798 z późn. zm.), złożyli odrębne oferty, oferty częściowe lub wnioski o dopuszczenie do udziału w postępowaniu, chyba że wykażą,  że istniejące między nimi powiązania nie prowadzą do zakłócenia konkurencji w postępowaniu o udzielenie zamówienia; </w:t>
      </w:r>
    </w:p>
    <w:p w:rsidR="0090613A" w:rsidRPr="00A03A69" w:rsidRDefault="0090613A" w:rsidP="0090613A">
      <w:pPr>
        <w:spacing w:after="16" w:line="259" w:lineRule="auto"/>
        <w:ind w:left="955"/>
        <w:rPr>
          <w:sz w:val="24"/>
          <w:szCs w:val="24"/>
        </w:rPr>
      </w:pPr>
      <w:r w:rsidRPr="00A03A69">
        <w:rPr>
          <w:sz w:val="24"/>
          <w:szCs w:val="24"/>
        </w:rPr>
        <w:t xml:space="preserve"> </w:t>
      </w:r>
    </w:p>
    <w:p w:rsidR="002B4CDE" w:rsidRPr="00A03A69" w:rsidRDefault="002B4CDE">
      <w:pPr>
        <w:spacing w:after="50" w:line="259" w:lineRule="auto"/>
        <w:ind w:left="706" w:firstLine="0"/>
        <w:jc w:val="left"/>
        <w:rPr>
          <w:sz w:val="24"/>
          <w:szCs w:val="24"/>
        </w:rPr>
      </w:pPr>
    </w:p>
    <w:p w:rsidR="002B4CDE" w:rsidRPr="00A03A69" w:rsidRDefault="00847BC7" w:rsidP="00A06C27">
      <w:pPr>
        <w:pStyle w:val="Akapitzlist"/>
        <w:numPr>
          <w:ilvl w:val="1"/>
          <w:numId w:val="6"/>
        </w:numPr>
        <w:spacing w:after="5" w:line="250" w:lineRule="auto"/>
        <w:ind w:left="0" w:right="167"/>
        <w:jc w:val="left"/>
        <w:rPr>
          <w:b/>
          <w:sz w:val="24"/>
          <w:szCs w:val="24"/>
        </w:rPr>
      </w:pPr>
      <w:r w:rsidRPr="00A03A69">
        <w:rPr>
          <w:b/>
          <w:sz w:val="24"/>
          <w:szCs w:val="24"/>
        </w:rPr>
        <w:t xml:space="preserve">Wykaz oświadczeń lub dokumentów, potwierdzających spełnianie warunków udziału w postępowaniu oraz brak podstaw wykluczenia. </w:t>
      </w:r>
    </w:p>
    <w:p w:rsidR="00587D7D" w:rsidRPr="00A03A69" w:rsidRDefault="00587D7D" w:rsidP="00587D7D">
      <w:pPr>
        <w:pStyle w:val="Akapitzlist"/>
        <w:spacing w:after="5" w:line="250" w:lineRule="auto"/>
        <w:ind w:left="273" w:right="167" w:firstLine="0"/>
        <w:rPr>
          <w:b/>
          <w:sz w:val="24"/>
          <w:szCs w:val="24"/>
        </w:rPr>
      </w:pPr>
    </w:p>
    <w:p w:rsidR="002B4CDE" w:rsidRPr="00A03A69" w:rsidRDefault="00847BC7" w:rsidP="00D7708D">
      <w:pPr>
        <w:pStyle w:val="Akapitzlist"/>
        <w:numPr>
          <w:ilvl w:val="0"/>
          <w:numId w:val="38"/>
        </w:numPr>
        <w:ind w:right="180"/>
        <w:rPr>
          <w:sz w:val="24"/>
          <w:szCs w:val="24"/>
        </w:rPr>
      </w:pPr>
      <w:r w:rsidRPr="00A03A69">
        <w:rPr>
          <w:sz w:val="24"/>
          <w:szCs w:val="24"/>
        </w:rPr>
        <w:t xml:space="preserve">Wykonawca załącza do oferty, aktualne na dzień składania ofert, oświadczenia w przedmiocie spełniania warunków udziału w postępowaniu oraz niepodlegania wykluczeniu. Informacje zawarte w oświadczeniu stanowią potwierdzenie, że </w:t>
      </w:r>
      <w:r w:rsidRPr="00A03A69">
        <w:rPr>
          <w:sz w:val="24"/>
          <w:szCs w:val="24"/>
        </w:rPr>
        <w:lastRenderedPageBreak/>
        <w:t xml:space="preserve">wykonawca nie podlega wykluczeniu oraz spełnia warunki udziału w postępowaniu. Oświadczenie jest składane w formie Jednolitego Europejskiego Dokumentu Zamówienia (dalej także jako JEDZ"), zgodnie ze wzorem standardowego formularza określonym w rozporządzeniu wykonawczym Komisji Europejskiej wydanym na podstawie art. 59 ust. 2 dyrektywy 2014/24/UE oraz art. 80 ust. 3 dyrektywy 2014/25/UE. Instrukcja wypełniania JEDZ jest dostępna na stronie internetowej Urzędu Zamówień Publicznych pod adresem: </w:t>
      </w:r>
      <w:r w:rsidRPr="00A03A69">
        <w:rPr>
          <w:sz w:val="24"/>
          <w:szCs w:val="24"/>
          <w:u w:val="single" w:color="000000"/>
        </w:rPr>
        <w:t xml:space="preserve">https://www.uzp.gov.pl/baza-wiedzy/jednolity-europejski-dokument-zamowienia </w:t>
      </w:r>
      <w:r w:rsidRPr="00A03A69">
        <w:rPr>
          <w:sz w:val="24"/>
          <w:szCs w:val="24"/>
        </w:rPr>
        <w:t xml:space="preserve"> </w:t>
      </w:r>
      <w:r w:rsidR="00E95D77" w:rsidRPr="00A03A69">
        <w:rPr>
          <w:sz w:val="24"/>
          <w:szCs w:val="24"/>
        </w:rPr>
        <w:t xml:space="preserve">                </w:t>
      </w:r>
      <w:r w:rsidRPr="00A03A69">
        <w:rPr>
          <w:sz w:val="24"/>
          <w:szCs w:val="24"/>
        </w:rPr>
        <w:t>w formie e</w:t>
      </w:r>
      <w:r w:rsidR="00F1273D" w:rsidRPr="00A03A69">
        <w:rPr>
          <w:sz w:val="24"/>
          <w:szCs w:val="24"/>
        </w:rPr>
        <w:t xml:space="preserve">lektronicznej opisanej w </w:t>
      </w:r>
      <w:r w:rsidRPr="00A03A69">
        <w:rPr>
          <w:sz w:val="24"/>
          <w:szCs w:val="24"/>
        </w:rPr>
        <w:t xml:space="preserve">rozdz. XVII SIWZ. Wykonawca wypełnia </w:t>
      </w:r>
      <w:r w:rsidRPr="00A03A69">
        <w:rPr>
          <w:color w:val="000000" w:themeColor="text1"/>
          <w:sz w:val="24"/>
          <w:szCs w:val="24"/>
        </w:rPr>
        <w:t xml:space="preserve">formularz JEDZ w następującym zakresie: </w:t>
      </w:r>
      <w:r w:rsidRPr="00A03A69">
        <w:rPr>
          <w:sz w:val="24"/>
          <w:szCs w:val="24"/>
        </w:rPr>
        <w:t xml:space="preserve">Część II: Informacje dotyczące wykonawcy Sekcja A: Informacje na temat Wykonawcy Sekcja B: Informacje na temat przedstawicieli Wykonawcy Sekcja C: Informacje na temat polegania na zdolnościach innych podmiotów Sekcja D: </w:t>
      </w:r>
    </w:p>
    <w:p w:rsidR="002B4CDE" w:rsidRPr="00A03A69" w:rsidRDefault="00847BC7" w:rsidP="00D7708D">
      <w:pPr>
        <w:ind w:left="718" w:right="180"/>
        <w:rPr>
          <w:sz w:val="24"/>
          <w:szCs w:val="24"/>
        </w:rPr>
      </w:pPr>
      <w:r w:rsidRPr="00A03A69">
        <w:rPr>
          <w:sz w:val="24"/>
          <w:szCs w:val="24"/>
        </w:rPr>
        <w:t xml:space="preserve">Informacje dotyczące podwykonawców, na których zdolności Wykonawca nie polega Część III: Podstawy wykluczenia </w:t>
      </w:r>
    </w:p>
    <w:p w:rsidR="002B4CDE" w:rsidRPr="00A03A69" w:rsidRDefault="00847BC7" w:rsidP="00D7708D">
      <w:pPr>
        <w:ind w:left="718" w:right="180"/>
        <w:rPr>
          <w:sz w:val="24"/>
          <w:szCs w:val="24"/>
        </w:rPr>
      </w:pPr>
      <w:r w:rsidRPr="00A03A69">
        <w:rPr>
          <w:sz w:val="24"/>
          <w:szCs w:val="24"/>
        </w:rPr>
        <w:t xml:space="preserve">Sekcja A: Podstawy związane z wyrokami skazującymi za przestępstwo </w:t>
      </w:r>
    </w:p>
    <w:p w:rsidR="002B4CDE" w:rsidRPr="00A03A69" w:rsidRDefault="00847BC7" w:rsidP="00D7708D">
      <w:pPr>
        <w:ind w:left="718" w:right="180"/>
        <w:rPr>
          <w:sz w:val="24"/>
          <w:szCs w:val="24"/>
        </w:rPr>
      </w:pPr>
      <w:r w:rsidRPr="00A03A69">
        <w:rPr>
          <w:sz w:val="24"/>
          <w:szCs w:val="24"/>
        </w:rPr>
        <w:t xml:space="preserve">Sekcja B: Podstawy związane z płatnością podatków lub składek na ubezpieczenie społeczne Sekcja C: Podstawy związane z niewypłacalnością, konfliktem interesów lub wykroczeniami zawodowymi </w:t>
      </w:r>
    </w:p>
    <w:p w:rsidR="002B4CDE" w:rsidRPr="00A03A69" w:rsidRDefault="00847BC7" w:rsidP="00D7708D">
      <w:pPr>
        <w:ind w:left="1649" w:right="180" w:hanging="941"/>
        <w:rPr>
          <w:sz w:val="24"/>
          <w:szCs w:val="24"/>
        </w:rPr>
      </w:pPr>
      <w:r w:rsidRPr="00A03A69">
        <w:rPr>
          <w:sz w:val="24"/>
          <w:szCs w:val="24"/>
        </w:rPr>
        <w:t xml:space="preserve">Sekcja D: Inne podstawy wykluczenia, które mogą być przewidziane w przepisach krajowych państwa członkowskiego instytucji zamawiającej lub podmiotu zamawiającego </w:t>
      </w:r>
    </w:p>
    <w:p w:rsidR="002B4CDE" w:rsidRPr="00A03A69" w:rsidRDefault="00847BC7" w:rsidP="00D7708D">
      <w:pPr>
        <w:spacing w:after="5" w:line="250" w:lineRule="auto"/>
        <w:ind w:left="718" w:right="167"/>
        <w:rPr>
          <w:sz w:val="24"/>
          <w:szCs w:val="24"/>
        </w:rPr>
      </w:pPr>
      <w:r w:rsidRPr="00A03A69">
        <w:rPr>
          <w:sz w:val="24"/>
          <w:szCs w:val="24"/>
        </w:rPr>
        <w:t xml:space="preserve">Część IV: Kryteria kwalifikacji </w:t>
      </w:r>
    </w:p>
    <w:p w:rsidR="002B4CDE" w:rsidRPr="00A03A69" w:rsidRDefault="00847BC7" w:rsidP="00D7708D">
      <w:pPr>
        <w:ind w:left="1797" w:right="180"/>
        <w:rPr>
          <w:sz w:val="24"/>
          <w:szCs w:val="24"/>
        </w:rPr>
      </w:pPr>
      <w:r w:rsidRPr="00A03A69">
        <w:rPr>
          <w:sz w:val="24"/>
          <w:szCs w:val="24"/>
        </w:rPr>
        <w:t xml:space="preserve">Sekcja a: Ogólne oświadczenie dotyczące wszystkich kryteriów kwalifikacji </w:t>
      </w:r>
    </w:p>
    <w:p w:rsidR="002B4CDE" w:rsidRPr="00A03A69" w:rsidRDefault="00847BC7" w:rsidP="00D7708D">
      <w:pPr>
        <w:ind w:left="854" w:right="180" w:hanging="134"/>
        <w:rPr>
          <w:sz w:val="24"/>
          <w:szCs w:val="24"/>
        </w:rPr>
      </w:pPr>
      <w:r w:rsidRPr="00A03A69">
        <w:rPr>
          <w:sz w:val="24"/>
          <w:szCs w:val="24"/>
        </w:rPr>
        <w:t>Część VI: Oświadczenia końcowe JEDZ prz</w:t>
      </w:r>
      <w:r w:rsidR="00D7708D" w:rsidRPr="00A03A69">
        <w:rPr>
          <w:sz w:val="24"/>
          <w:szCs w:val="24"/>
        </w:rPr>
        <w:t xml:space="preserve">ygotowany przez Zamawiającego z </w:t>
      </w:r>
      <w:r w:rsidRPr="00A03A69">
        <w:rPr>
          <w:sz w:val="24"/>
          <w:szCs w:val="24"/>
        </w:rPr>
        <w:t xml:space="preserve">wykorzystaniem narzędzia ESPD dla przedmiotowego postępowania </w:t>
      </w:r>
      <w:r w:rsidR="002E5026" w:rsidRPr="00A03A69">
        <w:rPr>
          <w:sz w:val="24"/>
          <w:szCs w:val="24"/>
        </w:rPr>
        <w:t>zostaje udostępniony wraz z dokumentacją przetargową.</w:t>
      </w:r>
      <w:r w:rsidRPr="00A03A69">
        <w:rPr>
          <w:sz w:val="24"/>
          <w:szCs w:val="24"/>
        </w:rPr>
        <w:t xml:space="preserve"> Wykonawca wypełnia JEDZ, tworząc dokument elektroniczny. Może korzystać z narzędzia eESPD lub innych dostępnych narzędzi lub oprogramowania, które umożliwiają wypełnienie JEDZ i utworzenie dokumentu elektronicznego. </w:t>
      </w:r>
    </w:p>
    <w:p w:rsidR="002B4CDE" w:rsidRPr="00A03A69" w:rsidRDefault="00847BC7">
      <w:pPr>
        <w:ind w:left="538" w:right="180"/>
        <w:rPr>
          <w:sz w:val="24"/>
          <w:szCs w:val="24"/>
        </w:rPr>
      </w:pPr>
      <w:r w:rsidRPr="00A03A69">
        <w:rPr>
          <w:sz w:val="24"/>
          <w:szCs w:val="24"/>
        </w:rPr>
        <w:t xml:space="preserve">W celu wypełnienia własnego oświadczenia w formie JEDZ z wykorzystaniem narzędzia ESPD, wykonawca: </w:t>
      </w:r>
    </w:p>
    <w:p w:rsidR="002B4CDE" w:rsidRPr="00A03A69" w:rsidRDefault="00847BC7">
      <w:pPr>
        <w:numPr>
          <w:ilvl w:val="0"/>
          <w:numId w:val="12"/>
        </w:numPr>
        <w:spacing w:after="5" w:line="249" w:lineRule="auto"/>
        <w:ind w:hanging="134"/>
        <w:rPr>
          <w:sz w:val="24"/>
          <w:szCs w:val="24"/>
        </w:rPr>
      </w:pPr>
      <w:r w:rsidRPr="00A03A69">
        <w:rPr>
          <w:sz w:val="24"/>
          <w:szCs w:val="24"/>
        </w:rPr>
        <w:t xml:space="preserve">- wypełnia za pomocą narzędzia ESPD własny JEDZ importując plik „espd-request” do strony internetowej </w:t>
      </w:r>
      <w:r w:rsidRPr="00A03A69">
        <w:rPr>
          <w:sz w:val="24"/>
          <w:szCs w:val="24"/>
          <w:u w:val="single" w:color="000000"/>
        </w:rPr>
        <w:t>https://ec.europa.eu/tools/espd/filter?lanq=pl</w:t>
      </w:r>
      <w:r w:rsidRPr="00A03A69">
        <w:rPr>
          <w:sz w:val="24"/>
          <w:szCs w:val="24"/>
        </w:rPr>
        <w:t xml:space="preserve">, </w:t>
      </w:r>
    </w:p>
    <w:p w:rsidR="002B4CDE" w:rsidRPr="00A03A69" w:rsidRDefault="00847BC7">
      <w:pPr>
        <w:numPr>
          <w:ilvl w:val="0"/>
          <w:numId w:val="12"/>
        </w:numPr>
        <w:ind w:hanging="134"/>
        <w:rPr>
          <w:b/>
          <w:color w:val="000000" w:themeColor="text1"/>
          <w:sz w:val="24"/>
          <w:szCs w:val="24"/>
        </w:rPr>
      </w:pPr>
      <w:r w:rsidRPr="00A03A69">
        <w:rPr>
          <w:b/>
          <w:color w:val="000000" w:themeColor="text1"/>
          <w:sz w:val="24"/>
          <w:szCs w:val="24"/>
        </w:rPr>
        <w:t xml:space="preserve">- przesyła Zamawiającemu w postaci elektronicznej opatrzonej kwalifikowanym podpisem elektronicznym, zgodnie z zasadami określonymi w </w:t>
      </w:r>
      <w:r w:rsidR="00243105" w:rsidRPr="00A03A69">
        <w:rPr>
          <w:b/>
          <w:color w:val="000000" w:themeColor="text1"/>
          <w:sz w:val="24"/>
          <w:szCs w:val="24"/>
        </w:rPr>
        <w:t xml:space="preserve">rozdziale </w:t>
      </w:r>
      <w:r w:rsidRPr="00A03A69">
        <w:rPr>
          <w:b/>
          <w:color w:val="000000" w:themeColor="text1"/>
          <w:sz w:val="24"/>
          <w:szCs w:val="24"/>
        </w:rPr>
        <w:t xml:space="preserve">XVII SIWZ. </w:t>
      </w:r>
    </w:p>
    <w:p w:rsidR="002B4CDE" w:rsidRPr="00A03A69" w:rsidRDefault="00847BC7">
      <w:pPr>
        <w:spacing w:after="0" w:line="259" w:lineRule="auto"/>
        <w:ind w:left="259" w:firstLine="0"/>
        <w:jc w:val="left"/>
        <w:rPr>
          <w:sz w:val="24"/>
          <w:szCs w:val="24"/>
        </w:rPr>
      </w:pPr>
      <w:r w:rsidRPr="00A03A69">
        <w:rPr>
          <w:sz w:val="24"/>
          <w:szCs w:val="24"/>
        </w:rPr>
        <w:t xml:space="preserve"> </w:t>
      </w:r>
    </w:p>
    <w:p w:rsidR="002B4CDE" w:rsidRPr="00A03A69" w:rsidRDefault="00D7708D">
      <w:pPr>
        <w:numPr>
          <w:ilvl w:val="0"/>
          <w:numId w:val="13"/>
        </w:numPr>
        <w:ind w:right="180" w:hanging="384"/>
        <w:rPr>
          <w:sz w:val="24"/>
          <w:szCs w:val="24"/>
        </w:rPr>
      </w:pPr>
      <w:r w:rsidRPr="00A03A69">
        <w:rPr>
          <w:sz w:val="24"/>
          <w:szCs w:val="24"/>
        </w:rPr>
        <w:t xml:space="preserve">2. </w:t>
      </w:r>
      <w:r w:rsidR="00847BC7" w:rsidRPr="00A03A69">
        <w:rPr>
          <w:sz w:val="24"/>
          <w:szCs w:val="24"/>
        </w:rPr>
        <w:t xml:space="preserve">Wykonawca powołując się na zasoby innych podmiotów, w celu wykazania braku istnienia wobec nich podstaw do wykluczenia oraz spełniania, w zakresie, w jakim powołuje się na ich zasoby, warunków udziału w postępowaniu składa także Jednolite Europejskie Dokumenty Zamówienia dotyczące tych podmiotów. </w:t>
      </w:r>
    </w:p>
    <w:p w:rsidR="002B4CDE" w:rsidRPr="00A03A69" w:rsidRDefault="00D7708D">
      <w:pPr>
        <w:numPr>
          <w:ilvl w:val="0"/>
          <w:numId w:val="13"/>
        </w:numPr>
        <w:ind w:right="180" w:hanging="384"/>
        <w:rPr>
          <w:sz w:val="24"/>
          <w:szCs w:val="24"/>
        </w:rPr>
      </w:pPr>
      <w:r w:rsidRPr="00A03A69">
        <w:rPr>
          <w:sz w:val="24"/>
          <w:szCs w:val="24"/>
        </w:rPr>
        <w:t xml:space="preserve">3. </w:t>
      </w:r>
      <w:r w:rsidR="00847BC7" w:rsidRPr="00A03A69">
        <w:rPr>
          <w:sz w:val="24"/>
          <w:szCs w:val="24"/>
        </w:rPr>
        <w:t xml:space="preserve">Wykonawca, który zamierza powierzyć część zamówienia podwykonawcom, w celu wykazania braku istnienia wobec nich podstaw do wykluczenia z udziału w postępowaniu składa Jednolite Europejskie Dokumenty Zamówienia dotyczące podwykonawców. </w:t>
      </w:r>
    </w:p>
    <w:p w:rsidR="002B4CDE" w:rsidRPr="00A03A69" w:rsidRDefault="00D7708D">
      <w:pPr>
        <w:numPr>
          <w:ilvl w:val="0"/>
          <w:numId w:val="13"/>
        </w:numPr>
        <w:ind w:right="180" w:hanging="384"/>
        <w:rPr>
          <w:sz w:val="24"/>
          <w:szCs w:val="24"/>
        </w:rPr>
      </w:pPr>
      <w:r w:rsidRPr="00A03A69">
        <w:rPr>
          <w:sz w:val="24"/>
          <w:szCs w:val="24"/>
        </w:rPr>
        <w:t xml:space="preserve">4. </w:t>
      </w:r>
      <w:r w:rsidR="00847BC7" w:rsidRPr="00A03A69">
        <w:rPr>
          <w:sz w:val="24"/>
          <w:szCs w:val="24"/>
        </w:rPr>
        <w:t>W przypadku wspólnego ubiegania się o udzielenie zamówienia JEDZ składa każdy z wykonawców wspólnie ubiegających się o zamówienie. JEDZ potwierdza spełnianie warunków udziału w postępowaniu oraz brak podstaw do wykluczenia w zakresie, w jakim każdy z wykonawców wykazuje spełnianie warunków udziału w postępowaniu oraz brak podstaw do wykluczenia. JEDZ składa się w formie elektron</w:t>
      </w:r>
      <w:r w:rsidR="00243105" w:rsidRPr="00A03A69">
        <w:rPr>
          <w:sz w:val="24"/>
          <w:szCs w:val="24"/>
        </w:rPr>
        <w:t>icznej opisanej w</w:t>
      </w:r>
      <w:r w:rsidR="00847BC7" w:rsidRPr="00A03A69">
        <w:rPr>
          <w:sz w:val="24"/>
          <w:szCs w:val="24"/>
        </w:rPr>
        <w:t xml:space="preserve"> rozdz. XVII SIWZ. </w:t>
      </w:r>
    </w:p>
    <w:p w:rsidR="002B4CDE" w:rsidRPr="00A03A69" w:rsidRDefault="00D7708D">
      <w:pPr>
        <w:numPr>
          <w:ilvl w:val="0"/>
          <w:numId w:val="13"/>
        </w:numPr>
        <w:ind w:right="180" w:hanging="384"/>
        <w:rPr>
          <w:sz w:val="24"/>
          <w:szCs w:val="24"/>
        </w:rPr>
      </w:pPr>
      <w:r w:rsidRPr="00A03A69">
        <w:rPr>
          <w:sz w:val="24"/>
          <w:szCs w:val="24"/>
        </w:rPr>
        <w:lastRenderedPageBreak/>
        <w:t xml:space="preserve">5. </w:t>
      </w:r>
      <w:r w:rsidR="00847BC7" w:rsidRPr="00A03A69">
        <w:rPr>
          <w:sz w:val="24"/>
          <w:szCs w:val="24"/>
        </w:rPr>
        <w:t xml:space="preserve">W przypadku, gdy Wykonawcy wspólnie ubiegają się o udzielenie zamówienia składają dokument ustanawiający pełnomocnika do reprezentowania ich w postępowaniu o udzielenie zamówienia albo reprezentowania w postępowaniu i zawarcia umowy w sprawie zamówienia publicznego </w:t>
      </w:r>
    </w:p>
    <w:p w:rsidR="002B4CDE" w:rsidRPr="00A03A69" w:rsidRDefault="00D7708D">
      <w:pPr>
        <w:numPr>
          <w:ilvl w:val="1"/>
          <w:numId w:val="13"/>
        </w:numPr>
        <w:ind w:left="637" w:right="180" w:hanging="374"/>
        <w:rPr>
          <w:sz w:val="24"/>
          <w:szCs w:val="24"/>
        </w:rPr>
      </w:pPr>
      <w:r w:rsidRPr="00A03A69">
        <w:rPr>
          <w:sz w:val="24"/>
          <w:szCs w:val="24"/>
        </w:rPr>
        <w:t xml:space="preserve">6. </w:t>
      </w:r>
      <w:r w:rsidR="00847BC7" w:rsidRPr="00A03A69">
        <w:rPr>
          <w:sz w:val="24"/>
          <w:szCs w:val="24"/>
        </w:rPr>
        <w:t xml:space="preserve">Aktualny wpis do rejestru działalności regulowanej prowadzonego przez Wójta Gminy Prażmów w zakresie odbierania odpadów komunalnych od właścicieli nieruchomości (zgodnie z art. 9c ustawy o utrzymaniu czystości i porządku w gminach (t.j. Dz. U. z 2017 r. poz. 1289) obejmujący  kody wskazane w Opisie Przedmiotu Zamówienia w Tabeli 5  wraz z podaniem numeru rejestrowego; </w:t>
      </w:r>
    </w:p>
    <w:p w:rsidR="002B4CDE" w:rsidRPr="00A03A69" w:rsidRDefault="00847BC7">
      <w:pPr>
        <w:spacing w:after="0" w:line="259" w:lineRule="auto"/>
        <w:ind w:left="259" w:firstLine="0"/>
        <w:jc w:val="left"/>
        <w:rPr>
          <w:sz w:val="24"/>
          <w:szCs w:val="24"/>
        </w:rPr>
      </w:pPr>
      <w:r w:rsidRPr="00A03A69">
        <w:rPr>
          <w:sz w:val="24"/>
          <w:szCs w:val="24"/>
        </w:rPr>
        <w:t xml:space="preserve"> </w:t>
      </w:r>
    </w:p>
    <w:p w:rsidR="002B4CDE" w:rsidRPr="00A03A69" w:rsidRDefault="00847BC7">
      <w:pPr>
        <w:numPr>
          <w:ilvl w:val="1"/>
          <w:numId w:val="13"/>
        </w:numPr>
        <w:ind w:left="637" w:right="180" w:hanging="374"/>
        <w:rPr>
          <w:sz w:val="24"/>
          <w:szCs w:val="24"/>
        </w:rPr>
      </w:pPr>
      <w:r w:rsidRPr="00A03A69">
        <w:rPr>
          <w:sz w:val="24"/>
          <w:szCs w:val="24"/>
        </w:rPr>
        <w:t xml:space="preserve">a)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(Załącznik nr 3 do SIWZ).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p>
    <w:p w:rsidR="002B4CDE" w:rsidRPr="00A03A69" w:rsidRDefault="00847BC7">
      <w:pPr>
        <w:numPr>
          <w:ilvl w:val="1"/>
          <w:numId w:val="13"/>
        </w:numPr>
        <w:spacing w:after="5" w:line="250" w:lineRule="auto"/>
        <w:ind w:left="637" w:right="180" w:hanging="374"/>
        <w:rPr>
          <w:sz w:val="24"/>
          <w:szCs w:val="24"/>
        </w:rPr>
      </w:pPr>
      <w:r w:rsidRPr="00A03A69">
        <w:rPr>
          <w:sz w:val="24"/>
          <w:szCs w:val="24"/>
        </w:rPr>
        <w:t xml:space="preserve">b) Wykaz urządzeń technicznych dostępnych Wykonawcy do wykonania zamówienia oraz informacją o podstawie do dysponowania nimi (Załącznik nr 4 do SIWZ); </w:t>
      </w:r>
    </w:p>
    <w:p w:rsidR="002B4CDE" w:rsidRPr="00A03A69" w:rsidRDefault="00847BC7">
      <w:pPr>
        <w:numPr>
          <w:ilvl w:val="1"/>
          <w:numId w:val="13"/>
        </w:numPr>
        <w:spacing w:after="5" w:line="250" w:lineRule="auto"/>
        <w:ind w:left="637" w:right="180" w:hanging="374"/>
        <w:rPr>
          <w:sz w:val="24"/>
          <w:szCs w:val="24"/>
        </w:rPr>
      </w:pPr>
      <w:r w:rsidRPr="00A03A69">
        <w:rPr>
          <w:sz w:val="24"/>
          <w:szCs w:val="24"/>
        </w:rPr>
        <w:t xml:space="preserve">c) Wykaz osób, które będą uczestniczyć w wykonywaniu zamówienia (Załącznik nr 10 do SIWZ) </w:t>
      </w:r>
    </w:p>
    <w:p w:rsidR="002B4CDE" w:rsidRPr="00A03A69" w:rsidRDefault="00847BC7" w:rsidP="00847BC7">
      <w:pPr>
        <w:numPr>
          <w:ilvl w:val="1"/>
          <w:numId w:val="13"/>
        </w:numPr>
        <w:spacing w:after="5" w:line="250" w:lineRule="auto"/>
        <w:ind w:left="637" w:right="180" w:hanging="374"/>
        <w:rPr>
          <w:sz w:val="24"/>
          <w:szCs w:val="24"/>
        </w:rPr>
      </w:pPr>
      <w:r w:rsidRPr="00A03A69">
        <w:rPr>
          <w:sz w:val="24"/>
          <w:szCs w:val="24"/>
        </w:rPr>
        <w:t>d) Dokumenty   potwierdzające,    że   Wykonawca   jest   ubezpieczony od odpowiedzialności   cywilnej   w   zakresie   prowadzonej   działalności związanej</w:t>
      </w:r>
    </w:p>
    <w:p w:rsidR="002B4CDE" w:rsidRPr="00A03A69" w:rsidRDefault="00847BC7">
      <w:pPr>
        <w:ind w:left="809" w:right="180"/>
        <w:rPr>
          <w:sz w:val="24"/>
          <w:szCs w:val="24"/>
        </w:rPr>
      </w:pPr>
      <w:r w:rsidRPr="00A03A69">
        <w:rPr>
          <w:sz w:val="24"/>
          <w:szCs w:val="24"/>
        </w:rPr>
        <w:t>z przedmiotem zamówienia</w:t>
      </w:r>
      <w:r w:rsidR="00791EB0" w:rsidRPr="00A03A69">
        <w:rPr>
          <w:sz w:val="24"/>
          <w:szCs w:val="24"/>
        </w:rPr>
        <w:t xml:space="preserve"> na sumę gwarancyjną minimum 2 000</w:t>
      </w:r>
      <w:r w:rsidRPr="00A03A69">
        <w:rPr>
          <w:sz w:val="24"/>
          <w:szCs w:val="24"/>
        </w:rPr>
        <w:t xml:space="preserve"> 000,00 (słownie: </w:t>
      </w:r>
      <w:r w:rsidR="00791EB0" w:rsidRPr="00A03A69">
        <w:rPr>
          <w:sz w:val="24"/>
          <w:szCs w:val="24"/>
        </w:rPr>
        <w:t>dwa miliony złotych</w:t>
      </w:r>
      <w:r w:rsidR="008F33C5" w:rsidRPr="00A03A69">
        <w:rPr>
          <w:sz w:val="24"/>
          <w:szCs w:val="24"/>
        </w:rPr>
        <w:t xml:space="preserve"> 0/100gr</w:t>
      </w:r>
      <w:r w:rsidRPr="00A03A69">
        <w:rPr>
          <w:sz w:val="24"/>
          <w:szCs w:val="24"/>
        </w:rPr>
        <w:t xml:space="preserve">). </w:t>
      </w:r>
    </w:p>
    <w:p w:rsidR="002B4CDE" w:rsidRPr="00A03A69" w:rsidRDefault="00D7708D">
      <w:pPr>
        <w:numPr>
          <w:ilvl w:val="0"/>
          <w:numId w:val="13"/>
        </w:numPr>
        <w:ind w:right="180" w:hanging="384"/>
        <w:rPr>
          <w:sz w:val="24"/>
          <w:szCs w:val="24"/>
        </w:rPr>
      </w:pPr>
      <w:r w:rsidRPr="00A03A69">
        <w:rPr>
          <w:sz w:val="24"/>
          <w:szCs w:val="24"/>
        </w:rPr>
        <w:t xml:space="preserve">7. </w:t>
      </w:r>
      <w:r w:rsidR="00847BC7" w:rsidRPr="00A03A69">
        <w:rPr>
          <w:sz w:val="24"/>
          <w:szCs w:val="24"/>
        </w:rPr>
        <w:t xml:space="preserve">Oświadczenia, składane są w oryginale w postaci dokumentu elektronicznego lub w elektronicznej kopii dokumentu lub oświadczenia poświadczone za zgodność z oryginałem. </w:t>
      </w:r>
    </w:p>
    <w:p w:rsidR="002B4CDE" w:rsidRPr="00A03A69" w:rsidRDefault="00D7708D">
      <w:pPr>
        <w:numPr>
          <w:ilvl w:val="0"/>
          <w:numId w:val="13"/>
        </w:numPr>
        <w:ind w:right="180" w:hanging="384"/>
        <w:rPr>
          <w:sz w:val="24"/>
          <w:szCs w:val="24"/>
        </w:rPr>
      </w:pPr>
      <w:r w:rsidRPr="00A03A69">
        <w:rPr>
          <w:sz w:val="24"/>
          <w:szCs w:val="24"/>
        </w:rPr>
        <w:t xml:space="preserve">8. </w:t>
      </w:r>
      <w:r w:rsidR="00847BC7" w:rsidRPr="00A03A69">
        <w:rPr>
          <w:sz w:val="24"/>
          <w:szCs w:val="24"/>
        </w:rPr>
        <w:t xml:space="preserve">Jeżeli wykonawca ma siedzibę lub miejsce zamieszkania poza terytorium Rzeczypospolitej Polskiej, zamiast dokumentów, o których mowa w ust. 6: </w:t>
      </w:r>
    </w:p>
    <w:p w:rsidR="002B4CDE" w:rsidRPr="00A03A69" w:rsidRDefault="00847BC7">
      <w:pPr>
        <w:spacing w:after="0" w:line="259" w:lineRule="auto"/>
        <w:ind w:left="252" w:firstLine="0"/>
        <w:jc w:val="left"/>
        <w:rPr>
          <w:sz w:val="24"/>
          <w:szCs w:val="24"/>
        </w:rPr>
      </w:pPr>
      <w:r w:rsidRPr="00A03A69">
        <w:rPr>
          <w:sz w:val="24"/>
          <w:szCs w:val="24"/>
        </w:rPr>
        <w:t xml:space="preserve"> </w:t>
      </w:r>
    </w:p>
    <w:p w:rsidR="002B4CDE" w:rsidRPr="00A03A69" w:rsidRDefault="00D7708D">
      <w:pPr>
        <w:numPr>
          <w:ilvl w:val="0"/>
          <w:numId w:val="13"/>
        </w:numPr>
        <w:ind w:right="180" w:hanging="384"/>
        <w:rPr>
          <w:sz w:val="24"/>
          <w:szCs w:val="24"/>
        </w:rPr>
      </w:pPr>
      <w:r w:rsidRPr="00A03A69">
        <w:rPr>
          <w:sz w:val="24"/>
          <w:szCs w:val="24"/>
        </w:rPr>
        <w:t xml:space="preserve">9. </w:t>
      </w:r>
      <w:r w:rsidR="00847BC7" w:rsidRPr="00A03A69">
        <w:rPr>
          <w:sz w:val="24"/>
          <w:szCs w:val="24"/>
        </w:rPr>
        <w:t xml:space="preserve">Jeżeli Wykonawca polega na zasobach innych podmiotów, Wykonawca przedstawia zobowiązanie tych podmiotów do oddania mu do dyspozycji niezbędnych zasobów na potrzeby wykonania zamówienia dotyczące w szczególności: </w:t>
      </w:r>
    </w:p>
    <w:p w:rsidR="002B4CDE" w:rsidRPr="00A03A69" w:rsidRDefault="00847BC7">
      <w:pPr>
        <w:spacing w:after="0" w:line="259" w:lineRule="auto"/>
        <w:ind w:left="252" w:firstLine="0"/>
        <w:jc w:val="left"/>
        <w:rPr>
          <w:sz w:val="24"/>
          <w:szCs w:val="24"/>
        </w:rPr>
      </w:pPr>
      <w:r w:rsidRPr="00A03A69">
        <w:rPr>
          <w:sz w:val="24"/>
          <w:szCs w:val="24"/>
        </w:rPr>
        <w:t xml:space="preserve"> </w:t>
      </w:r>
    </w:p>
    <w:p w:rsidR="002B4CDE" w:rsidRPr="00A03A69" w:rsidRDefault="00847BC7">
      <w:pPr>
        <w:numPr>
          <w:ilvl w:val="2"/>
          <w:numId w:val="14"/>
        </w:numPr>
        <w:ind w:right="180" w:hanging="259"/>
        <w:rPr>
          <w:sz w:val="24"/>
          <w:szCs w:val="24"/>
        </w:rPr>
      </w:pPr>
      <w:r w:rsidRPr="00A03A69">
        <w:rPr>
          <w:sz w:val="24"/>
          <w:szCs w:val="24"/>
        </w:rPr>
        <w:t xml:space="preserve">1) zakresu dostępnych wykonawcy zasobów innego podmiotu, </w:t>
      </w:r>
    </w:p>
    <w:p w:rsidR="002B4CDE" w:rsidRPr="00A03A69" w:rsidRDefault="00847BC7">
      <w:pPr>
        <w:numPr>
          <w:ilvl w:val="2"/>
          <w:numId w:val="14"/>
        </w:numPr>
        <w:ind w:right="180" w:hanging="259"/>
        <w:rPr>
          <w:sz w:val="24"/>
          <w:szCs w:val="24"/>
        </w:rPr>
      </w:pPr>
      <w:r w:rsidRPr="00A03A69">
        <w:rPr>
          <w:sz w:val="24"/>
          <w:szCs w:val="24"/>
        </w:rPr>
        <w:t xml:space="preserve">2) sposobu wykorzystania zasobów innego podmiotu przez wykonawcę przy wykonywaniu zamówienia, </w:t>
      </w:r>
    </w:p>
    <w:p w:rsidR="00243105" w:rsidRPr="00A03A69" w:rsidRDefault="00847BC7">
      <w:pPr>
        <w:numPr>
          <w:ilvl w:val="2"/>
          <w:numId w:val="14"/>
        </w:numPr>
        <w:ind w:right="180" w:hanging="259"/>
        <w:rPr>
          <w:sz w:val="24"/>
          <w:szCs w:val="24"/>
        </w:rPr>
      </w:pPr>
      <w:r w:rsidRPr="00A03A69">
        <w:rPr>
          <w:sz w:val="24"/>
          <w:szCs w:val="24"/>
        </w:rPr>
        <w:t>3) charakteru stosunku, jaki będzie łączył wykonawcę z innym podmiotem, 4)</w:t>
      </w:r>
      <w:r w:rsidRPr="00A03A69">
        <w:rPr>
          <w:sz w:val="24"/>
          <w:szCs w:val="24"/>
          <w:vertAlign w:val="subscript"/>
        </w:rPr>
        <w:t xml:space="preserve"> </w:t>
      </w:r>
      <w:r w:rsidRPr="00A03A69">
        <w:rPr>
          <w:sz w:val="24"/>
          <w:szCs w:val="24"/>
          <w:vertAlign w:val="subscript"/>
        </w:rPr>
        <w:tab/>
      </w:r>
    </w:p>
    <w:p w:rsidR="002B4CDE" w:rsidRPr="00A03A69" w:rsidRDefault="00847BC7">
      <w:pPr>
        <w:numPr>
          <w:ilvl w:val="2"/>
          <w:numId w:val="14"/>
        </w:numPr>
        <w:ind w:right="180" w:hanging="259"/>
        <w:rPr>
          <w:sz w:val="24"/>
          <w:szCs w:val="24"/>
        </w:rPr>
      </w:pPr>
      <w:r w:rsidRPr="00A03A69">
        <w:rPr>
          <w:sz w:val="24"/>
          <w:szCs w:val="24"/>
        </w:rPr>
        <w:t xml:space="preserve">4) zakresu i okresu udziału innego podmiotu przy wykonywaniu zamówienia. </w:t>
      </w:r>
    </w:p>
    <w:p w:rsidR="002B4CDE" w:rsidRPr="00A03A69" w:rsidRDefault="00847BC7">
      <w:pPr>
        <w:ind w:left="651" w:right="180"/>
        <w:rPr>
          <w:sz w:val="24"/>
          <w:szCs w:val="24"/>
        </w:rPr>
      </w:pPr>
      <w:r w:rsidRPr="00A03A69">
        <w:rPr>
          <w:sz w:val="24"/>
          <w:szCs w:val="24"/>
        </w:rPr>
        <w:t xml:space="preserve">W przypadku Wykonawca powołuje się na potencjał podmiotów trzecich - Wykonawca przekazuje zobowiązanie podmiotów trzecich do oddania mu do dyspozycji niezbędnych zasobów na potrzeby realizacji zamówienia w postaci </w:t>
      </w:r>
      <w:r w:rsidRPr="00A03A69">
        <w:rPr>
          <w:sz w:val="24"/>
          <w:szCs w:val="24"/>
        </w:rPr>
        <w:lastRenderedPageBreak/>
        <w:t xml:space="preserve">dokumentu elektronicznego opatrzonego kwalifikowanym podpisem elektronicznym. Wykonawca może także sporządzić i przekazać elektroniczną kopię oświadczeń Wykonawcy/Wykonawców występujących wspólnie i innych podmiotów, na których zdolnościach lub sytuacji polega wykonawca na zasadach określonych w art. 22a ustawy Pzp. W przypadku przekazywania przez wykonawcę elektronicznej kopii oświadczeń powinny one zostać opatrzone kwalifikowanym podpisem elektronicznym przez wykonawców albo odpowiednio przez podmiot, na którego zdolnościach lub sytuacji polega wykonawca na zasadach określonych w art. 22a ustawy Pzp. </w:t>
      </w:r>
    </w:p>
    <w:p w:rsidR="002B4CDE" w:rsidRPr="00A03A69" w:rsidRDefault="00847BC7">
      <w:pPr>
        <w:numPr>
          <w:ilvl w:val="0"/>
          <w:numId w:val="13"/>
        </w:numPr>
        <w:ind w:right="180" w:hanging="384"/>
        <w:rPr>
          <w:sz w:val="24"/>
          <w:szCs w:val="24"/>
        </w:rPr>
      </w:pPr>
      <w:r w:rsidRPr="00A03A69">
        <w:rPr>
          <w:sz w:val="24"/>
          <w:szCs w:val="24"/>
        </w:rPr>
        <w:t xml:space="preserve">Dokumenty, z których wynikać będzie zobowiązanie podmiotu trzeciego, powinny wskazywać w sposób jednoznaczny wolę podmiotu trzeciego do udostępnienia wykonawcy ubiegającemu się o udzielenie zamówienia publicznego zasobów oraz informacje określone w ust. 14 pkt 1)-4) </w:t>
      </w:r>
    </w:p>
    <w:p w:rsidR="002B4CDE" w:rsidRPr="00A03A69" w:rsidRDefault="00847BC7">
      <w:pPr>
        <w:numPr>
          <w:ilvl w:val="0"/>
          <w:numId w:val="13"/>
        </w:numPr>
        <w:ind w:right="180" w:hanging="384"/>
        <w:rPr>
          <w:sz w:val="24"/>
          <w:szCs w:val="24"/>
        </w:rPr>
      </w:pPr>
      <w:r w:rsidRPr="00A03A69">
        <w:rPr>
          <w:sz w:val="24"/>
          <w:szCs w:val="24"/>
        </w:rPr>
        <w:t xml:space="preserve">Zamawiający żąda od Wykonawcy, który polega na zdolnościach innych podmiotów na zasadach określonych w art. 22a ustawy Pzp przedstawienia dokumentów, o których mowa w ust. 6 pkt 1-7 SIWZ dotyczących tych podmiotów. </w:t>
      </w:r>
    </w:p>
    <w:p w:rsidR="008F33C5" w:rsidRPr="00A03A69" w:rsidRDefault="008F33C5">
      <w:pPr>
        <w:numPr>
          <w:ilvl w:val="0"/>
          <w:numId w:val="13"/>
        </w:numPr>
        <w:ind w:right="180" w:hanging="384"/>
        <w:rPr>
          <w:sz w:val="24"/>
          <w:szCs w:val="24"/>
        </w:rPr>
      </w:pPr>
    </w:p>
    <w:p w:rsidR="002B4CDE" w:rsidRPr="00A03A69" w:rsidRDefault="00D7708D" w:rsidP="00A06C27">
      <w:pPr>
        <w:ind w:left="567" w:right="180" w:firstLine="0"/>
        <w:jc w:val="left"/>
        <w:rPr>
          <w:b/>
          <w:sz w:val="24"/>
          <w:szCs w:val="24"/>
        </w:rPr>
      </w:pPr>
      <w:r w:rsidRPr="00A03A69">
        <w:rPr>
          <w:b/>
          <w:sz w:val="24"/>
          <w:szCs w:val="24"/>
        </w:rPr>
        <w:t xml:space="preserve">10. </w:t>
      </w:r>
      <w:r w:rsidR="00847BC7" w:rsidRPr="00A03A69">
        <w:rPr>
          <w:b/>
          <w:sz w:val="24"/>
          <w:szCs w:val="24"/>
        </w:rPr>
        <w:t xml:space="preserve">Dokumenty, które wykonawcy muszą złożyć razem z ofertą: </w:t>
      </w:r>
    </w:p>
    <w:p w:rsidR="008F33C5" w:rsidRPr="00A03A69" w:rsidRDefault="008F33C5" w:rsidP="00D7708D">
      <w:pPr>
        <w:ind w:left="983" w:right="180" w:firstLine="0"/>
        <w:rPr>
          <w:b/>
          <w:sz w:val="24"/>
          <w:szCs w:val="24"/>
        </w:rPr>
      </w:pPr>
    </w:p>
    <w:p w:rsidR="002B4CDE" w:rsidRPr="00A03A69" w:rsidRDefault="00847BC7">
      <w:pPr>
        <w:numPr>
          <w:ilvl w:val="1"/>
          <w:numId w:val="16"/>
        </w:numPr>
        <w:spacing w:after="5" w:line="250" w:lineRule="auto"/>
        <w:ind w:left="837" w:right="167" w:hanging="326"/>
        <w:rPr>
          <w:sz w:val="24"/>
          <w:szCs w:val="24"/>
        </w:rPr>
      </w:pPr>
      <w:r w:rsidRPr="00A03A69">
        <w:rPr>
          <w:sz w:val="24"/>
          <w:szCs w:val="24"/>
        </w:rPr>
        <w:t xml:space="preserve">wypełniony Formularz ofertowy, stanowiący Załącznik nr 1 do SIWZ; </w:t>
      </w:r>
    </w:p>
    <w:p w:rsidR="002B4CDE" w:rsidRPr="00A03A69" w:rsidRDefault="00847BC7">
      <w:pPr>
        <w:numPr>
          <w:ilvl w:val="1"/>
          <w:numId w:val="16"/>
        </w:numPr>
        <w:spacing w:after="5" w:line="250" w:lineRule="auto"/>
        <w:ind w:left="837" w:right="167" w:hanging="326"/>
        <w:rPr>
          <w:sz w:val="24"/>
          <w:szCs w:val="24"/>
        </w:rPr>
      </w:pPr>
      <w:r w:rsidRPr="00A03A69">
        <w:rPr>
          <w:sz w:val="24"/>
          <w:szCs w:val="24"/>
        </w:rPr>
        <w:t xml:space="preserve">pełnomocnictwo do podpisania oferty (Jeśli dotyczy); </w:t>
      </w:r>
    </w:p>
    <w:p w:rsidR="002B4CDE" w:rsidRPr="00A03A69" w:rsidRDefault="00847BC7">
      <w:pPr>
        <w:numPr>
          <w:ilvl w:val="1"/>
          <w:numId w:val="16"/>
        </w:numPr>
        <w:ind w:left="837" w:right="167" w:hanging="326"/>
        <w:rPr>
          <w:sz w:val="24"/>
          <w:szCs w:val="24"/>
        </w:rPr>
      </w:pPr>
      <w:r w:rsidRPr="00A03A69">
        <w:rPr>
          <w:sz w:val="24"/>
          <w:szCs w:val="24"/>
        </w:rPr>
        <w:t xml:space="preserve">oświadczenie sporządzone według wzoru stanowiącego Załącznik nr 2 do SIWZ zgodnie z wzorem standardowego formularza Jednolitego Europejskiego Dokumentu </w:t>
      </w:r>
    </w:p>
    <w:p w:rsidR="002B4CDE" w:rsidRPr="00A03A69" w:rsidRDefault="00847BC7">
      <w:pPr>
        <w:ind w:left="867" w:right="180"/>
        <w:rPr>
          <w:sz w:val="24"/>
          <w:szCs w:val="24"/>
        </w:rPr>
      </w:pPr>
      <w:r w:rsidRPr="00A03A69">
        <w:rPr>
          <w:sz w:val="24"/>
          <w:szCs w:val="24"/>
        </w:rPr>
        <w:t xml:space="preserve">Zamówienia </w:t>
      </w:r>
      <w:r w:rsidR="008F33C5" w:rsidRPr="00A03A69">
        <w:rPr>
          <w:sz w:val="24"/>
          <w:szCs w:val="24"/>
        </w:rPr>
        <w:t>”</w:t>
      </w:r>
      <w:r w:rsidRPr="00A03A69">
        <w:rPr>
          <w:sz w:val="24"/>
          <w:szCs w:val="24"/>
        </w:rPr>
        <w:t xml:space="preserve">JEDZ", określonego w rozporządzeniu wykonawczym Komisji Europejskiej wydanym na podstawie art. 59 ust. 2 Dyrektywy 2014/24/UE oraz art. 80 ust. 3 Dyrektywy 2014/25/UE, z zastrzeżeniem ust. 1- 4 powyżej, </w:t>
      </w:r>
    </w:p>
    <w:p w:rsidR="002B4CDE" w:rsidRPr="00A03A69" w:rsidRDefault="00847BC7">
      <w:pPr>
        <w:numPr>
          <w:ilvl w:val="1"/>
          <w:numId w:val="16"/>
        </w:numPr>
        <w:spacing w:after="5" w:line="250" w:lineRule="auto"/>
        <w:ind w:left="837" w:right="167" w:hanging="326"/>
        <w:rPr>
          <w:color w:val="000000" w:themeColor="text1"/>
          <w:sz w:val="24"/>
          <w:szCs w:val="24"/>
        </w:rPr>
      </w:pPr>
      <w:r w:rsidRPr="00A03A69">
        <w:rPr>
          <w:color w:val="000000" w:themeColor="text1"/>
          <w:sz w:val="24"/>
          <w:szCs w:val="24"/>
        </w:rPr>
        <w:t xml:space="preserve">dowód wpłaty wadium; </w:t>
      </w:r>
    </w:p>
    <w:p w:rsidR="008F33C5" w:rsidRPr="00A03A69" w:rsidRDefault="008F33C5" w:rsidP="008F33C5">
      <w:pPr>
        <w:spacing w:after="5" w:line="250" w:lineRule="auto"/>
        <w:ind w:right="167"/>
        <w:rPr>
          <w:color w:val="000000" w:themeColor="text1"/>
          <w:sz w:val="24"/>
          <w:szCs w:val="24"/>
        </w:rPr>
      </w:pPr>
    </w:p>
    <w:p w:rsidR="002B4CDE" w:rsidRPr="00A03A69" w:rsidRDefault="00847BC7">
      <w:pPr>
        <w:numPr>
          <w:ilvl w:val="1"/>
          <w:numId w:val="16"/>
        </w:numPr>
        <w:ind w:left="837" w:right="167" w:hanging="326"/>
        <w:rPr>
          <w:sz w:val="24"/>
          <w:szCs w:val="24"/>
        </w:rPr>
      </w:pPr>
      <w:r w:rsidRPr="00A03A69">
        <w:rPr>
          <w:sz w:val="24"/>
          <w:szCs w:val="24"/>
        </w:rPr>
        <w:t>pełnomocnictwo ustanowione do reprezentowania Wykonawcy/ów ubiegającego/cych się o udzielenie zamówienia publicznego, z zastrzeżeniem ust. 5 powyżej (Jeśli dotyczy); 6)</w:t>
      </w:r>
      <w:r w:rsidRPr="00A03A69">
        <w:rPr>
          <w:sz w:val="24"/>
          <w:szCs w:val="24"/>
          <w:vertAlign w:val="subscript"/>
        </w:rPr>
        <w:t xml:space="preserve"> </w:t>
      </w:r>
      <w:r w:rsidRPr="00A03A69">
        <w:rPr>
          <w:sz w:val="24"/>
          <w:szCs w:val="24"/>
        </w:rPr>
        <w:t xml:space="preserve">zobowiązanie podmiotu trzeciego do udostępnienia zasobów, o którym mowa w ust. 14 SIWZ; </w:t>
      </w:r>
    </w:p>
    <w:p w:rsidR="008F33C5" w:rsidRPr="00A03A69" w:rsidRDefault="008F33C5">
      <w:pPr>
        <w:numPr>
          <w:ilvl w:val="1"/>
          <w:numId w:val="16"/>
        </w:numPr>
        <w:ind w:left="837" w:right="167" w:hanging="326"/>
        <w:rPr>
          <w:sz w:val="24"/>
          <w:szCs w:val="24"/>
        </w:rPr>
      </w:pPr>
      <w:r w:rsidRPr="00A03A69">
        <w:rPr>
          <w:sz w:val="24"/>
          <w:szCs w:val="24"/>
        </w:rPr>
        <w:t>Wykaz usług – załącznik nr 3 do SIWZ</w:t>
      </w:r>
    </w:p>
    <w:p w:rsidR="008F33C5" w:rsidRPr="00A03A69" w:rsidRDefault="008F33C5" w:rsidP="008F33C5">
      <w:pPr>
        <w:numPr>
          <w:ilvl w:val="1"/>
          <w:numId w:val="16"/>
        </w:numPr>
        <w:ind w:left="837" w:right="167" w:hanging="326"/>
        <w:rPr>
          <w:sz w:val="24"/>
          <w:szCs w:val="24"/>
        </w:rPr>
      </w:pPr>
      <w:r w:rsidRPr="00A03A69">
        <w:rPr>
          <w:sz w:val="24"/>
          <w:szCs w:val="24"/>
        </w:rPr>
        <w:t>Wykaz urządzeń – załącznik nr 4 do SIWZ</w:t>
      </w:r>
    </w:p>
    <w:p w:rsidR="002B4CDE" w:rsidRPr="00A03A69" w:rsidRDefault="00847BC7" w:rsidP="008F33C5">
      <w:pPr>
        <w:numPr>
          <w:ilvl w:val="1"/>
          <w:numId w:val="16"/>
        </w:numPr>
        <w:ind w:left="837" w:right="167" w:hanging="326"/>
        <w:rPr>
          <w:sz w:val="24"/>
          <w:szCs w:val="24"/>
        </w:rPr>
      </w:pPr>
      <w:r w:rsidRPr="00A03A69">
        <w:rPr>
          <w:sz w:val="24"/>
          <w:szCs w:val="24"/>
        </w:rPr>
        <w:t xml:space="preserve">informacja dot. podwykonawców (Załącznik nr 6 do SIWZ). </w:t>
      </w:r>
    </w:p>
    <w:p w:rsidR="008F33C5" w:rsidRPr="00A03A69" w:rsidRDefault="008F33C5" w:rsidP="008F33C5">
      <w:pPr>
        <w:numPr>
          <w:ilvl w:val="1"/>
          <w:numId w:val="16"/>
        </w:numPr>
        <w:ind w:left="837" w:right="167" w:hanging="326"/>
        <w:rPr>
          <w:sz w:val="24"/>
          <w:szCs w:val="24"/>
        </w:rPr>
      </w:pPr>
      <w:r w:rsidRPr="00A03A69">
        <w:rPr>
          <w:sz w:val="24"/>
          <w:szCs w:val="24"/>
        </w:rPr>
        <w:t>Oświadczenie o braku podstaw do wykluczenia – załącznik nr 7 do SIWZ</w:t>
      </w:r>
    </w:p>
    <w:p w:rsidR="002B4CDE" w:rsidRPr="00A03A69" w:rsidRDefault="00847BC7" w:rsidP="008F33C5">
      <w:pPr>
        <w:ind w:right="180" w:firstLine="407"/>
        <w:rPr>
          <w:sz w:val="24"/>
          <w:szCs w:val="24"/>
        </w:rPr>
      </w:pPr>
      <w:r w:rsidRPr="00A03A69">
        <w:rPr>
          <w:sz w:val="24"/>
          <w:szCs w:val="24"/>
        </w:rPr>
        <w:t xml:space="preserve">Terminy składania innych dokumentów niż wymienione w ust. 18. </w:t>
      </w:r>
    </w:p>
    <w:p w:rsidR="002B4CDE" w:rsidRPr="00A03A69" w:rsidRDefault="00847BC7">
      <w:pPr>
        <w:numPr>
          <w:ilvl w:val="1"/>
          <w:numId w:val="16"/>
        </w:numPr>
        <w:spacing w:after="5" w:line="250" w:lineRule="auto"/>
        <w:ind w:left="837" w:right="167" w:hanging="326"/>
        <w:rPr>
          <w:sz w:val="24"/>
          <w:szCs w:val="24"/>
        </w:rPr>
      </w:pPr>
      <w:r w:rsidRPr="00A03A69">
        <w:rPr>
          <w:sz w:val="24"/>
          <w:szCs w:val="24"/>
        </w:rPr>
        <w:t xml:space="preserve">oświadczenie o przynależności lub braku przynależności do tej samej grupy kapitałowej, o której mowa w przepisie art. 24 ust. 1 pkt 23 ustawy Pzp - </w:t>
      </w:r>
    </w:p>
    <w:p w:rsidR="002B4CDE" w:rsidRPr="00A03A69" w:rsidRDefault="00847BC7">
      <w:pPr>
        <w:spacing w:after="35"/>
        <w:ind w:left="934" w:right="180"/>
        <w:rPr>
          <w:sz w:val="24"/>
          <w:szCs w:val="24"/>
        </w:rPr>
      </w:pPr>
      <w:r w:rsidRPr="00A03A69">
        <w:rPr>
          <w:sz w:val="24"/>
          <w:szCs w:val="24"/>
        </w:rPr>
        <w:t xml:space="preserve">Wykonawca przekazuje Zamawiającemu w terminie 3 dni od dnia zamieszczenia na stronie internetowej informacji, o której mowa w przepisie art. 86 ust. 3 ustawy Pzp. Wraz ze złożeniem oświadczenia, Wykonawca może przedstawić dowody, że powiązania z innym wykonawcą nie prowadzą do zakłócenia konkurencji w postępowaniu o udzielenie zamówienia. Jeśli Wykonawca nie należy do żadnej grupy kapitałowej - może złożyć przedmiotowe oświadczenie razem z ofertą. W takiej sytuacji Wykonawca zobowiązany jest oznaczyć odpowiednią treść na </w:t>
      </w:r>
    </w:p>
    <w:p w:rsidR="002B4CDE" w:rsidRPr="00A03A69" w:rsidRDefault="00847BC7">
      <w:pPr>
        <w:tabs>
          <w:tab w:val="center" w:pos="1549"/>
          <w:tab w:val="center" w:pos="3521"/>
          <w:tab w:val="center" w:pos="4980"/>
          <w:tab w:val="center" w:pos="5990"/>
          <w:tab w:val="center" w:pos="7009"/>
          <w:tab w:val="right" w:pos="8867"/>
        </w:tabs>
        <w:spacing w:after="0" w:line="259" w:lineRule="auto"/>
        <w:ind w:left="0" w:firstLine="0"/>
        <w:jc w:val="left"/>
        <w:rPr>
          <w:sz w:val="24"/>
          <w:szCs w:val="24"/>
        </w:rPr>
      </w:pPr>
      <w:r w:rsidRPr="00A03A69">
        <w:rPr>
          <w:rFonts w:eastAsia="Calibri"/>
          <w:sz w:val="24"/>
          <w:szCs w:val="24"/>
        </w:rPr>
        <w:tab/>
      </w:r>
      <w:r w:rsidRPr="00A03A69">
        <w:rPr>
          <w:sz w:val="24"/>
          <w:szCs w:val="24"/>
        </w:rPr>
        <w:t xml:space="preserve">oświadczeniu </w:t>
      </w:r>
      <w:r w:rsidRPr="00A03A69">
        <w:rPr>
          <w:sz w:val="24"/>
          <w:szCs w:val="24"/>
        </w:rPr>
        <w:tab/>
        <w:t>(Załącznik nr 5 do SIWZ);</w:t>
      </w:r>
    </w:p>
    <w:p w:rsidR="002B4CDE" w:rsidRPr="00A03A69" w:rsidRDefault="002B4CDE">
      <w:pPr>
        <w:spacing w:after="0" w:line="259" w:lineRule="auto"/>
        <w:ind w:left="691" w:firstLine="0"/>
        <w:jc w:val="left"/>
        <w:rPr>
          <w:sz w:val="24"/>
          <w:szCs w:val="24"/>
        </w:rPr>
      </w:pPr>
    </w:p>
    <w:p w:rsidR="002B4CDE" w:rsidRPr="00A03A69" w:rsidRDefault="00847BC7" w:rsidP="00A06C27">
      <w:pPr>
        <w:spacing w:after="283" w:line="250" w:lineRule="auto"/>
        <w:ind w:left="0" w:right="167" w:firstLine="0"/>
        <w:rPr>
          <w:b/>
          <w:sz w:val="24"/>
          <w:szCs w:val="24"/>
        </w:rPr>
      </w:pPr>
      <w:r w:rsidRPr="00A03A69">
        <w:rPr>
          <w:b/>
          <w:sz w:val="24"/>
          <w:szCs w:val="24"/>
        </w:rPr>
        <w:t xml:space="preserve">XIII. Sposób porozumiewania się Zamawiającego z Wykonawcami, przekazywania oświadczeń lub dokumentów, a także wskazanie osób uprawnionych do </w:t>
      </w:r>
      <w:r w:rsidRPr="00A03A69">
        <w:rPr>
          <w:b/>
          <w:sz w:val="24"/>
          <w:szCs w:val="24"/>
        </w:rPr>
        <w:lastRenderedPageBreak/>
        <w:t xml:space="preserve">porozumiewania się z Wykonawcami oraz tryb udzielania wyjaśnień w sprawach dotyczących SIWZ </w:t>
      </w:r>
    </w:p>
    <w:p w:rsidR="002B4CDE" w:rsidRPr="00A03A69" w:rsidRDefault="00847BC7">
      <w:pPr>
        <w:numPr>
          <w:ilvl w:val="0"/>
          <w:numId w:val="17"/>
        </w:numPr>
        <w:ind w:right="180" w:hanging="264"/>
        <w:rPr>
          <w:sz w:val="24"/>
          <w:szCs w:val="24"/>
        </w:rPr>
      </w:pPr>
      <w:r w:rsidRPr="00A03A69">
        <w:rPr>
          <w:sz w:val="24"/>
          <w:szCs w:val="24"/>
        </w:rPr>
        <w:t xml:space="preserve">1. W postępowaniu o udzielenie zamówienia komunikacja pomiędzy Zamawiającym a Wykonawcami w szczególności składanie oświadczeń, wniosków (innych niż oferta), zawiadomień oraz przekazywanie informacji odbywa się elektronicznie za pośrednictwem dedykowanego formularza dostępnego na ePUAP oraz udostępnionego przez miniPortal (Formularz do komunikacji). Zamawiający może również komunikować się z Wykonawcami, za pomocą poczty elektronicznej email: </w:t>
      </w:r>
      <w:r w:rsidRPr="00A03A69">
        <w:rPr>
          <w:sz w:val="24"/>
          <w:szCs w:val="24"/>
          <w:u w:val="single" w:color="000000"/>
        </w:rPr>
        <w:t>kancelaria@prazmow.pl</w:t>
      </w:r>
      <w:r w:rsidRPr="00A03A69">
        <w:rPr>
          <w:sz w:val="24"/>
          <w:szCs w:val="24"/>
        </w:rPr>
        <w:t xml:space="preserve"> </w:t>
      </w:r>
    </w:p>
    <w:p w:rsidR="002B4CDE" w:rsidRPr="00A03A69" w:rsidRDefault="00847BC7">
      <w:pPr>
        <w:numPr>
          <w:ilvl w:val="0"/>
          <w:numId w:val="17"/>
        </w:numPr>
        <w:ind w:right="180" w:hanging="264"/>
        <w:rPr>
          <w:sz w:val="24"/>
          <w:szCs w:val="24"/>
        </w:rPr>
      </w:pPr>
      <w:r w:rsidRPr="00A03A69">
        <w:rPr>
          <w:sz w:val="24"/>
          <w:szCs w:val="24"/>
        </w:rPr>
        <w:t xml:space="preserve">2. Każdy z Wykonawców może złożyć tylko jedną ofertę. Złożenie więcej niż jednej oferty spowoduje odrzucenie wszystkich ofert złożonych przez Wykonawcę. </w:t>
      </w:r>
    </w:p>
    <w:p w:rsidR="002B4CDE" w:rsidRPr="00A03A69" w:rsidRDefault="00847BC7">
      <w:pPr>
        <w:numPr>
          <w:ilvl w:val="0"/>
          <w:numId w:val="17"/>
        </w:numPr>
        <w:ind w:right="180" w:hanging="264"/>
        <w:rPr>
          <w:sz w:val="24"/>
          <w:szCs w:val="24"/>
        </w:rPr>
      </w:pPr>
      <w:r w:rsidRPr="00A03A69">
        <w:rPr>
          <w:sz w:val="24"/>
          <w:szCs w:val="24"/>
        </w:rPr>
        <w:t xml:space="preserve">3. Ofertę należy sporządzić w języku polskim, z zachowaniem postaci elektronicznej. Oferta winna być podpisana elektronicznym weryfikowanym przy pomocy ważnego kwalifikowanego certyfikatu lub równoważnego środka, spełniającego wymagania dla tego rodzaju podpisu, pod rygorem niezgodności oferty z treścią SIWZ. Ofertę należy złożyć przy użyciu środków komunikacji elektronicznej. </w:t>
      </w:r>
    </w:p>
    <w:p w:rsidR="002B4CDE" w:rsidRPr="00A03A69" w:rsidRDefault="00847BC7">
      <w:pPr>
        <w:numPr>
          <w:ilvl w:val="0"/>
          <w:numId w:val="17"/>
        </w:numPr>
        <w:ind w:right="180" w:hanging="264"/>
        <w:rPr>
          <w:sz w:val="24"/>
          <w:szCs w:val="24"/>
        </w:rPr>
      </w:pPr>
      <w:r w:rsidRPr="00A03A69">
        <w:rPr>
          <w:sz w:val="24"/>
          <w:szCs w:val="24"/>
        </w:rPr>
        <w:t xml:space="preserve">4. JEDZ należy złożyć w postaci dokumentu elektronicznego podpisanego elektronicznym weryfikowanym przy pomocy ważnego kwalifikowanego certyfikatu lub równoważnego środka, spełniającego wymagania dla tego rodzaju podpisu. Format danych w jakim należy sporządzić JEDZ - Zamawiający zaleca złożenie JEDZ w formacie .pdf. Zamawiający dopuszcza w szczególności następujące formaty przesyłanych danych: .doc, .dooc, .rtf, .xps, .odt. Formaty wskazane wyżej należy rozumieć wedle załącznika nr 2 do Rozporządzenia Rady Ministrów z dnia 12 kwietnia 2012 r. w sprawie Krajowych Ram Interoperacyjności, minimalnych wymagań dla rejestrów publicznych i wymiany informacji w postaci elektronicznej oraz minimalnych wymagań dla systemów teleinformatycznych (Dz. U. z 2017 r. poz. 2247). Wykonawca wypełniając JEDZ może korzystać z narzędzia ESPD na stronie: https://ec.europa.eu/tools/espd/filter?lanq=pl.  </w:t>
      </w:r>
    </w:p>
    <w:p w:rsidR="002B4CDE" w:rsidRPr="00A03A69" w:rsidRDefault="00847BC7">
      <w:pPr>
        <w:numPr>
          <w:ilvl w:val="0"/>
          <w:numId w:val="17"/>
        </w:numPr>
        <w:ind w:right="180" w:hanging="264"/>
        <w:rPr>
          <w:sz w:val="24"/>
          <w:szCs w:val="24"/>
        </w:rPr>
      </w:pPr>
      <w:r w:rsidRPr="00A03A69">
        <w:rPr>
          <w:sz w:val="24"/>
          <w:szCs w:val="24"/>
        </w:rPr>
        <w:t xml:space="preserve">5. Wszystkie dokumenty i oświadczenia sporządzone w językach obcych należy złożyć </w:t>
      </w:r>
      <w:r w:rsidRPr="00A03A69">
        <w:rPr>
          <w:sz w:val="24"/>
          <w:szCs w:val="24"/>
          <w:u w:val="single" w:color="000000"/>
        </w:rPr>
        <w:t>wraz z tłumaczeniami</w:t>
      </w:r>
      <w:r w:rsidRPr="00A03A69">
        <w:rPr>
          <w:sz w:val="24"/>
          <w:szCs w:val="24"/>
        </w:rPr>
        <w:t xml:space="preserve"> na język polski. W razie wątpliwości </w:t>
      </w:r>
      <w:r w:rsidR="00C83C07" w:rsidRPr="00A03A69">
        <w:rPr>
          <w:sz w:val="24"/>
          <w:szCs w:val="24"/>
          <w:u w:val="single" w:color="000000"/>
        </w:rPr>
        <w:t xml:space="preserve">wersja </w:t>
      </w:r>
      <w:r w:rsidRPr="00A03A69">
        <w:rPr>
          <w:sz w:val="24"/>
          <w:szCs w:val="24"/>
          <w:u w:val="single" w:color="000000"/>
        </w:rPr>
        <w:t>polskojęzyczna jest</w:t>
      </w:r>
      <w:r w:rsidRPr="00A03A69">
        <w:rPr>
          <w:sz w:val="24"/>
          <w:szCs w:val="24"/>
        </w:rPr>
        <w:t xml:space="preserve"> </w:t>
      </w:r>
      <w:r w:rsidRPr="00A03A69">
        <w:rPr>
          <w:sz w:val="24"/>
          <w:szCs w:val="24"/>
          <w:u w:val="single" w:color="000000"/>
        </w:rPr>
        <w:t>wersją wiążąca</w:t>
      </w:r>
      <w:r w:rsidRPr="00A03A69">
        <w:rPr>
          <w:sz w:val="24"/>
          <w:szCs w:val="24"/>
        </w:rPr>
        <w:t xml:space="preserve">. </w:t>
      </w:r>
    </w:p>
    <w:p w:rsidR="002B4CDE" w:rsidRPr="00A03A69" w:rsidRDefault="00847BC7">
      <w:pPr>
        <w:numPr>
          <w:ilvl w:val="0"/>
          <w:numId w:val="17"/>
        </w:numPr>
        <w:ind w:right="180" w:hanging="264"/>
        <w:rPr>
          <w:sz w:val="24"/>
          <w:szCs w:val="24"/>
        </w:rPr>
      </w:pPr>
      <w:r w:rsidRPr="00A03A69">
        <w:rPr>
          <w:sz w:val="24"/>
          <w:szCs w:val="24"/>
        </w:rPr>
        <w:t xml:space="preserve">6. Dokumenty, o których mowa w rozporządzeniu Ministra Rozwoju w sprawie rodzaju dokumentów, jakich może żądać zamawiający od wykonawcy w postępowaniu o udzielenie zamówienia z dnia 26 lipca 2016 r. (Dz. U. z 2016 r. poz. 1126, Dz. U. z 2018 r. poz. 1993), składane są w oryginale w postaci dokumentu elektronicznego lub w elektronicznej kopii dokumentu lub oświadczenia potwierdzonej za zgodność </w:t>
      </w:r>
      <w:r w:rsidRPr="00A03A69">
        <w:rPr>
          <w:sz w:val="24"/>
          <w:szCs w:val="24"/>
          <w:u w:val="single" w:color="000000"/>
        </w:rPr>
        <w:t>z oryginałem</w:t>
      </w:r>
      <w:r w:rsidRPr="00A03A69">
        <w:rPr>
          <w:sz w:val="24"/>
          <w:szCs w:val="24"/>
        </w:rPr>
        <w:t xml:space="preserve">. </w:t>
      </w:r>
    </w:p>
    <w:p w:rsidR="002B4CDE" w:rsidRPr="00A03A69" w:rsidRDefault="00847BC7">
      <w:pPr>
        <w:spacing w:after="0" w:line="259" w:lineRule="auto"/>
        <w:ind w:left="278" w:firstLine="0"/>
        <w:jc w:val="left"/>
        <w:rPr>
          <w:sz w:val="24"/>
          <w:szCs w:val="24"/>
        </w:rPr>
      </w:pPr>
      <w:r w:rsidRPr="00A03A69">
        <w:rPr>
          <w:sz w:val="24"/>
          <w:szCs w:val="24"/>
        </w:rPr>
        <w:t xml:space="preserve"> </w:t>
      </w:r>
    </w:p>
    <w:p w:rsidR="002B4CDE" w:rsidRPr="00A03A69" w:rsidRDefault="00847BC7">
      <w:pPr>
        <w:numPr>
          <w:ilvl w:val="1"/>
          <w:numId w:val="17"/>
        </w:numPr>
        <w:ind w:right="180" w:hanging="269"/>
        <w:rPr>
          <w:sz w:val="24"/>
          <w:szCs w:val="24"/>
        </w:rPr>
      </w:pPr>
      <w:r w:rsidRPr="00A03A69">
        <w:rPr>
          <w:sz w:val="24"/>
          <w:szCs w:val="24"/>
        </w:rPr>
        <w:t>1) Poświadczenia „za zgodność z oryginałem"</w:t>
      </w:r>
      <w:r w:rsidR="00807FDA" w:rsidRPr="00A03A69">
        <w:rPr>
          <w:sz w:val="24"/>
          <w:szCs w:val="24"/>
        </w:rPr>
        <w:t xml:space="preserve"> </w:t>
      </w:r>
      <w:r w:rsidRPr="00A03A69">
        <w:rPr>
          <w:sz w:val="24"/>
          <w:szCs w:val="24"/>
        </w:rPr>
        <w:t xml:space="preserve">dokonuje odpowiednio Wykonawca, podmiot na którego zdolnościach lub sytuacji polega wykonawca, wykonawcy wspólnie ubiegający się o udzielenie zamówienia publicznego albo podwykonawca, w zakresie dokumentów, które każdego z nich dotyczą. </w:t>
      </w:r>
    </w:p>
    <w:p w:rsidR="002B4CDE" w:rsidRPr="00A03A69" w:rsidRDefault="00847BC7">
      <w:pPr>
        <w:numPr>
          <w:ilvl w:val="1"/>
          <w:numId w:val="17"/>
        </w:numPr>
        <w:ind w:right="180" w:hanging="269"/>
        <w:rPr>
          <w:sz w:val="24"/>
          <w:szCs w:val="24"/>
        </w:rPr>
      </w:pPr>
      <w:r w:rsidRPr="00A03A69">
        <w:rPr>
          <w:sz w:val="24"/>
          <w:szCs w:val="24"/>
        </w:rPr>
        <w:t xml:space="preserve">2) Poświadczenia za zgodność z oryginałem elektronicznej kopii dokumentu lub oświadczenia, następuje przy użyciu kwalifikowanego podpisu elektronicznego. </w:t>
      </w:r>
    </w:p>
    <w:p w:rsidR="002B4CDE" w:rsidRPr="00A03A69" w:rsidRDefault="00847BC7">
      <w:pPr>
        <w:spacing w:after="0" w:line="259" w:lineRule="auto"/>
        <w:ind w:left="278" w:firstLine="0"/>
        <w:jc w:val="left"/>
        <w:rPr>
          <w:sz w:val="24"/>
          <w:szCs w:val="24"/>
        </w:rPr>
      </w:pPr>
      <w:r w:rsidRPr="00A03A69">
        <w:rPr>
          <w:sz w:val="24"/>
          <w:szCs w:val="24"/>
        </w:rPr>
        <w:t xml:space="preserve"> </w:t>
      </w:r>
    </w:p>
    <w:p w:rsidR="002B4CDE" w:rsidRPr="00A03A69" w:rsidRDefault="001A7E8C">
      <w:pPr>
        <w:numPr>
          <w:ilvl w:val="0"/>
          <w:numId w:val="17"/>
        </w:numPr>
        <w:ind w:right="180" w:hanging="264"/>
        <w:rPr>
          <w:sz w:val="24"/>
          <w:szCs w:val="24"/>
        </w:rPr>
      </w:pPr>
      <w:r w:rsidRPr="00A03A69">
        <w:rPr>
          <w:sz w:val="24"/>
          <w:szCs w:val="24"/>
        </w:rPr>
        <w:t>7.</w:t>
      </w:r>
      <w:r w:rsidR="00847BC7" w:rsidRPr="00A03A69">
        <w:rPr>
          <w:sz w:val="24"/>
          <w:szCs w:val="24"/>
        </w:rPr>
        <w:t xml:space="preserve"> Zamawiający może żądać przedstawienia oryginału lub notarialnie poświadczonej kopii dokumentów, o którym mowa w rozporządzeniu określonym w ust. 6, wyłącznie wtedy, gdy złożona kopia dokumentu jest nieczytelna lub budzi wątpliwości co do jej prawdziwości. </w:t>
      </w:r>
    </w:p>
    <w:p w:rsidR="002B4CDE" w:rsidRPr="00A03A69" w:rsidRDefault="008F33C5">
      <w:pPr>
        <w:numPr>
          <w:ilvl w:val="0"/>
          <w:numId w:val="17"/>
        </w:numPr>
        <w:ind w:right="180" w:hanging="264"/>
        <w:rPr>
          <w:sz w:val="24"/>
          <w:szCs w:val="24"/>
        </w:rPr>
      </w:pPr>
      <w:r w:rsidRPr="00A03A69">
        <w:rPr>
          <w:sz w:val="24"/>
          <w:szCs w:val="24"/>
        </w:rPr>
        <w:t>8. Zamawiający może</w:t>
      </w:r>
      <w:r w:rsidR="00847BC7" w:rsidRPr="00A03A69">
        <w:rPr>
          <w:sz w:val="24"/>
          <w:szCs w:val="24"/>
        </w:rPr>
        <w:t xml:space="preserve"> komunikować się z Wykonawcami za pomocą poczty elektronicznej, email: </w:t>
      </w:r>
      <w:r w:rsidR="00847BC7" w:rsidRPr="00A03A69">
        <w:rPr>
          <w:sz w:val="24"/>
          <w:szCs w:val="24"/>
          <w:u w:val="single" w:color="000000"/>
        </w:rPr>
        <w:t>kancelaria@prazmow.pl</w:t>
      </w:r>
      <w:r w:rsidR="00847BC7" w:rsidRPr="00A03A69">
        <w:rPr>
          <w:sz w:val="24"/>
          <w:szCs w:val="24"/>
        </w:rPr>
        <w:t xml:space="preserve"> </w:t>
      </w:r>
    </w:p>
    <w:p w:rsidR="002B4CDE" w:rsidRPr="00A03A69" w:rsidRDefault="00847BC7">
      <w:pPr>
        <w:numPr>
          <w:ilvl w:val="0"/>
          <w:numId w:val="17"/>
        </w:numPr>
        <w:ind w:right="180" w:hanging="264"/>
        <w:rPr>
          <w:sz w:val="24"/>
          <w:szCs w:val="24"/>
        </w:rPr>
      </w:pPr>
      <w:r w:rsidRPr="00A03A69">
        <w:rPr>
          <w:sz w:val="24"/>
          <w:szCs w:val="24"/>
        </w:rPr>
        <w:lastRenderedPageBreak/>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ust. 9 adres email. 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określonym w ust. 6. 11. W przypadku składania oferty przez Wykonawców występujących wspólnie pełnomocnictwo do reprezentowania wszystkich Wykonawców wspólnie ubiegających się o udzielenie zamówienia, ewentualnie umowa o współdziałaniu powinno być złożone w postaci dokumentu elektronicznego opatrzonego kwalifikowanym podpisem elektronicznym. Pełnomocnik może być ustanowiony do reprezentowania Wykonawców w postępowaniu albo do reprezentowania w postępowaniu i zawarcia umowy. Jeżeli osoba (osoby) podpisująca(e) ofertę (reprezentująca Wykonawcę lub Wykonawców występujących wspólnie) działa na podstawie pełnomocnictwa, to powinno ono zostać złożone wraz z ofertą w postaci dokumentu elektronicznego i opatrzone kwalifikowanym podpisem elektronicznym osoby lub osób udzielających pełnomocnictwa. Wykonawca może także sporządzić i przekazać elektroniczną kopię pełnomocnictwa. W przypadku przekazywania przez Wykonawcę elektronicznej kopii pełnomocnictwa powinno ono zostać opatrzone kwalifikowanym podpisem elektronicznym przez pełnomocnika. Jest to wówczas równoznaczne z poświadczeniem elektronicznej kopii dokumentu za zgodność z oryginałem. </w:t>
      </w:r>
    </w:p>
    <w:p w:rsidR="002B4CDE" w:rsidRPr="00A03A69" w:rsidRDefault="008F33C5" w:rsidP="001A7E8C">
      <w:pPr>
        <w:ind w:left="527" w:right="180" w:firstLine="0"/>
        <w:rPr>
          <w:sz w:val="24"/>
          <w:szCs w:val="24"/>
        </w:rPr>
      </w:pPr>
      <w:r w:rsidRPr="00A03A69">
        <w:rPr>
          <w:sz w:val="24"/>
          <w:szCs w:val="24"/>
        </w:rPr>
        <w:t>9</w:t>
      </w:r>
      <w:r w:rsidR="001A7E8C" w:rsidRPr="00A03A69">
        <w:rPr>
          <w:sz w:val="24"/>
          <w:szCs w:val="24"/>
        </w:rPr>
        <w:t xml:space="preserve">. </w:t>
      </w:r>
      <w:r w:rsidR="00847BC7" w:rsidRPr="00A03A69">
        <w:rPr>
          <w:sz w:val="24"/>
          <w:szCs w:val="24"/>
        </w:rPr>
        <w:t xml:space="preserve">Jeżeli Zamawiający lub Wykonawca przekazują oświadczenia, wnioski, zawiadomienia oraz informacje przy użyciu środków komunikacji elektronicznej w rozumieniu ustawy z dnia 18 lipca 2002 r. o świadczeniu usług drogą elektroniczną, </w:t>
      </w:r>
      <w:r w:rsidR="00847BC7" w:rsidRPr="00A03A69">
        <w:rPr>
          <w:sz w:val="24"/>
          <w:szCs w:val="24"/>
          <w:u w:val="single" w:color="000000"/>
        </w:rPr>
        <w:t>każda ze Stron na żądanie</w:t>
      </w:r>
      <w:r w:rsidR="00847BC7" w:rsidRPr="00A03A69">
        <w:rPr>
          <w:sz w:val="24"/>
          <w:szCs w:val="24"/>
        </w:rPr>
        <w:t xml:space="preserve"> </w:t>
      </w:r>
      <w:r w:rsidR="00847BC7" w:rsidRPr="00A03A69">
        <w:rPr>
          <w:sz w:val="24"/>
          <w:szCs w:val="24"/>
          <w:u w:val="single" w:color="000000"/>
        </w:rPr>
        <w:t>drugiej Strony niezwłocznie potwierdza fakt ich otrzymania.</w:t>
      </w:r>
      <w:r w:rsidR="00847BC7" w:rsidRPr="00A03A69">
        <w:rPr>
          <w:sz w:val="24"/>
          <w:szCs w:val="24"/>
        </w:rPr>
        <w:t xml:space="preserve"> </w:t>
      </w:r>
    </w:p>
    <w:p w:rsidR="002B4CDE" w:rsidRPr="00A03A69" w:rsidRDefault="008F33C5" w:rsidP="001A7E8C">
      <w:pPr>
        <w:ind w:left="527" w:right="180" w:firstLine="0"/>
        <w:rPr>
          <w:sz w:val="24"/>
          <w:szCs w:val="24"/>
        </w:rPr>
      </w:pPr>
      <w:r w:rsidRPr="00A03A69">
        <w:rPr>
          <w:sz w:val="24"/>
          <w:szCs w:val="24"/>
        </w:rPr>
        <w:t>10</w:t>
      </w:r>
      <w:r w:rsidR="001A7E8C" w:rsidRPr="00A03A69">
        <w:rPr>
          <w:sz w:val="24"/>
          <w:szCs w:val="24"/>
        </w:rPr>
        <w:t>.</w:t>
      </w:r>
      <w:r w:rsidR="00847BC7" w:rsidRPr="00A03A69">
        <w:rPr>
          <w:sz w:val="24"/>
          <w:szCs w:val="24"/>
        </w:rPr>
        <w:t xml:space="preserve">W przypadku braku potwierdzenia otrzymania korespondencji przez Wykonawcę, Zamawiający domniema, że korespondencja wysłana przez Zamawiającego została doręczona w sposób umożliwiający zapoznanie się z jej treścią. </w:t>
      </w:r>
    </w:p>
    <w:p w:rsidR="002B4CDE" w:rsidRPr="00A03A69" w:rsidRDefault="008F33C5" w:rsidP="008F33C5">
      <w:pPr>
        <w:ind w:left="656" w:right="180" w:firstLine="0"/>
        <w:rPr>
          <w:sz w:val="24"/>
          <w:szCs w:val="24"/>
        </w:rPr>
      </w:pPr>
      <w:r w:rsidRPr="00A03A69">
        <w:rPr>
          <w:sz w:val="24"/>
          <w:szCs w:val="24"/>
        </w:rPr>
        <w:t xml:space="preserve">11. </w:t>
      </w:r>
      <w:r w:rsidR="00847BC7" w:rsidRPr="00A03A69">
        <w:rPr>
          <w:sz w:val="24"/>
          <w:szCs w:val="24"/>
        </w:rPr>
        <w:t xml:space="preserve">Wszystkie oświadczenia i inne dokumenty muszą być składane przez Wykonawcę w formie wskazanej w § 14 rozporządzenia określonego w ust. 6. </w:t>
      </w:r>
    </w:p>
    <w:p w:rsidR="002B4CDE" w:rsidRPr="00A03A69" w:rsidRDefault="00847BC7">
      <w:pPr>
        <w:spacing w:after="5" w:line="250" w:lineRule="auto"/>
        <w:ind w:left="261" w:right="167"/>
        <w:rPr>
          <w:sz w:val="24"/>
          <w:szCs w:val="24"/>
        </w:rPr>
      </w:pPr>
      <w:r w:rsidRPr="00A03A69">
        <w:rPr>
          <w:sz w:val="24"/>
          <w:szCs w:val="24"/>
        </w:rPr>
        <w:t xml:space="preserve">Tryb udzielania wyjaśnień w sprawach dotyczących SIWZ: </w:t>
      </w:r>
    </w:p>
    <w:p w:rsidR="002B4CDE" w:rsidRPr="00A03A69" w:rsidRDefault="00847BC7">
      <w:pPr>
        <w:numPr>
          <w:ilvl w:val="1"/>
          <w:numId w:val="18"/>
        </w:numPr>
        <w:ind w:right="180" w:hanging="393"/>
        <w:rPr>
          <w:sz w:val="24"/>
          <w:szCs w:val="24"/>
        </w:rPr>
      </w:pPr>
      <w:r w:rsidRPr="00A03A69">
        <w:rPr>
          <w:sz w:val="24"/>
          <w:szCs w:val="24"/>
        </w:rPr>
        <w:t>Zamawiający będzie się komunikować się z Wykonawcami za pomocą poczty elektronicznej email: k</w:t>
      </w:r>
      <w:r w:rsidRPr="00A03A69">
        <w:rPr>
          <w:sz w:val="24"/>
          <w:szCs w:val="24"/>
          <w:u w:val="single" w:color="000000"/>
        </w:rPr>
        <w:t>ancelaria@prazmow.pl</w:t>
      </w:r>
      <w:r w:rsidRPr="00A03A69">
        <w:rPr>
          <w:sz w:val="24"/>
          <w:szCs w:val="24"/>
        </w:rPr>
        <w:t xml:space="preserve"> </w:t>
      </w:r>
    </w:p>
    <w:p w:rsidR="002B4CDE" w:rsidRPr="00A03A69" w:rsidRDefault="00847BC7">
      <w:pPr>
        <w:numPr>
          <w:ilvl w:val="1"/>
          <w:numId w:val="18"/>
        </w:numPr>
        <w:ind w:right="180" w:hanging="393"/>
        <w:rPr>
          <w:sz w:val="24"/>
          <w:szCs w:val="24"/>
        </w:rPr>
      </w:pPr>
      <w:r w:rsidRPr="00A03A69">
        <w:rPr>
          <w:sz w:val="24"/>
          <w:szCs w:val="24"/>
        </w:rPr>
        <w:t xml:space="preserve">Do kontaktu z Wykonawcami (w godzinach pracy Zamawiającego) w sprawach jw. </w:t>
      </w:r>
    </w:p>
    <w:p w:rsidR="002B4CDE" w:rsidRPr="00A03A69" w:rsidRDefault="00847BC7">
      <w:pPr>
        <w:ind w:left="273" w:right="180"/>
        <w:rPr>
          <w:sz w:val="24"/>
          <w:szCs w:val="24"/>
        </w:rPr>
      </w:pPr>
      <w:r w:rsidRPr="00A03A69">
        <w:rPr>
          <w:sz w:val="24"/>
          <w:szCs w:val="24"/>
        </w:rPr>
        <w:t xml:space="preserve">upoważnieni są: </w:t>
      </w:r>
    </w:p>
    <w:p w:rsidR="002B4CDE" w:rsidRPr="00A03A69" w:rsidRDefault="00847BC7">
      <w:pPr>
        <w:spacing w:after="0" w:line="259" w:lineRule="auto"/>
        <w:ind w:left="278" w:firstLine="0"/>
        <w:jc w:val="left"/>
        <w:rPr>
          <w:sz w:val="24"/>
          <w:szCs w:val="24"/>
        </w:rPr>
      </w:pPr>
      <w:r w:rsidRPr="00A03A69">
        <w:rPr>
          <w:sz w:val="24"/>
          <w:szCs w:val="24"/>
        </w:rPr>
        <w:t xml:space="preserve"> </w:t>
      </w:r>
    </w:p>
    <w:p w:rsidR="002B4CDE" w:rsidRPr="00A03A69" w:rsidRDefault="00847BC7">
      <w:pPr>
        <w:numPr>
          <w:ilvl w:val="2"/>
          <w:numId w:val="17"/>
        </w:numPr>
        <w:ind w:left="1215" w:right="2501" w:hanging="389"/>
        <w:rPr>
          <w:sz w:val="24"/>
          <w:szCs w:val="24"/>
        </w:rPr>
      </w:pPr>
      <w:r w:rsidRPr="00A03A69">
        <w:rPr>
          <w:sz w:val="24"/>
          <w:szCs w:val="24"/>
        </w:rPr>
        <w:t xml:space="preserve">W sprawach merytorycznych dot. przedmiotu zamówienia: </w:t>
      </w:r>
      <w:r w:rsidR="008F5148" w:rsidRPr="00A03A69">
        <w:rPr>
          <w:sz w:val="24"/>
          <w:szCs w:val="24"/>
        </w:rPr>
        <w:t>Agnieszka Rzeszotek, e-mail;</w:t>
      </w:r>
      <w:r w:rsidRPr="00A03A69">
        <w:rPr>
          <w:sz w:val="24"/>
          <w:szCs w:val="24"/>
        </w:rPr>
        <w:t xml:space="preserve"> </w:t>
      </w:r>
      <w:r w:rsidR="008F5148" w:rsidRPr="00A03A69">
        <w:rPr>
          <w:sz w:val="24"/>
          <w:szCs w:val="24"/>
        </w:rPr>
        <w:t>a.rzeszotek</w:t>
      </w:r>
      <w:r w:rsidR="00E1153E" w:rsidRPr="00A03A69">
        <w:rPr>
          <w:sz w:val="24"/>
          <w:szCs w:val="24"/>
        </w:rPr>
        <w:t>@prazmow.pl</w:t>
      </w:r>
    </w:p>
    <w:p w:rsidR="002B4CDE" w:rsidRPr="00A03A69" w:rsidRDefault="00847BC7" w:rsidP="008F5148">
      <w:pPr>
        <w:numPr>
          <w:ilvl w:val="2"/>
          <w:numId w:val="17"/>
        </w:numPr>
        <w:ind w:left="1215" w:right="2501" w:hanging="389"/>
        <w:rPr>
          <w:sz w:val="24"/>
          <w:szCs w:val="24"/>
        </w:rPr>
      </w:pPr>
      <w:r w:rsidRPr="00A03A69">
        <w:rPr>
          <w:sz w:val="24"/>
          <w:szCs w:val="24"/>
        </w:rPr>
        <w:t xml:space="preserve">W sprawach proceduralnych oraz </w:t>
      </w:r>
      <w:r w:rsidR="008F5148" w:rsidRPr="00A03A69">
        <w:rPr>
          <w:sz w:val="24"/>
          <w:szCs w:val="24"/>
        </w:rPr>
        <w:t xml:space="preserve">zapytań do SIWZ: Monika Brzózka, </w:t>
      </w:r>
      <w:r w:rsidRPr="00A03A69">
        <w:rPr>
          <w:sz w:val="24"/>
          <w:szCs w:val="24"/>
        </w:rPr>
        <w:t xml:space="preserve">e-mail: </w:t>
      </w:r>
      <w:r w:rsidR="00E1153E" w:rsidRPr="00A03A69">
        <w:rPr>
          <w:sz w:val="24"/>
          <w:szCs w:val="24"/>
          <w:u w:val="single" w:color="000000"/>
        </w:rPr>
        <w:t>m.brzozka</w:t>
      </w:r>
      <w:r w:rsidRPr="00A03A69">
        <w:rPr>
          <w:sz w:val="24"/>
          <w:szCs w:val="24"/>
          <w:u w:val="single" w:color="000000"/>
        </w:rPr>
        <w:t>@prazmow.pl</w:t>
      </w:r>
      <w:r w:rsidRPr="00A03A69">
        <w:rPr>
          <w:sz w:val="24"/>
          <w:szCs w:val="24"/>
        </w:rPr>
        <w:t xml:space="preserve"> </w:t>
      </w:r>
    </w:p>
    <w:p w:rsidR="002B4CDE" w:rsidRPr="00A03A69" w:rsidRDefault="00847BC7" w:rsidP="008F33C5">
      <w:pPr>
        <w:spacing w:after="0" w:line="259" w:lineRule="auto"/>
        <w:ind w:left="1858" w:firstLine="0"/>
        <w:jc w:val="left"/>
        <w:rPr>
          <w:sz w:val="24"/>
          <w:szCs w:val="24"/>
        </w:rPr>
      </w:pPr>
      <w:r w:rsidRPr="00A03A69">
        <w:rPr>
          <w:sz w:val="24"/>
          <w:szCs w:val="24"/>
        </w:rPr>
        <w:t xml:space="preserve"> </w:t>
      </w:r>
    </w:p>
    <w:p w:rsidR="002B4CDE" w:rsidRPr="00A03A69" w:rsidRDefault="00847BC7" w:rsidP="00A06C27">
      <w:pPr>
        <w:spacing w:after="0" w:line="265" w:lineRule="auto"/>
        <w:ind w:left="0" w:right="194"/>
        <w:jc w:val="left"/>
        <w:rPr>
          <w:b/>
          <w:color w:val="000000" w:themeColor="text1"/>
          <w:sz w:val="24"/>
          <w:szCs w:val="24"/>
        </w:rPr>
      </w:pPr>
      <w:r w:rsidRPr="00A03A69">
        <w:rPr>
          <w:b/>
          <w:color w:val="000000" w:themeColor="text1"/>
          <w:sz w:val="24"/>
          <w:szCs w:val="24"/>
        </w:rPr>
        <w:t>X</w:t>
      </w:r>
      <w:r w:rsidR="008F33C5" w:rsidRPr="00A03A69">
        <w:rPr>
          <w:b/>
          <w:color w:val="000000" w:themeColor="text1"/>
          <w:sz w:val="24"/>
          <w:szCs w:val="24"/>
        </w:rPr>
        <w:t>I</w:t>
      </w:r>
      <w:r w:rsidRPr="00A03A69">
        <w:rPr>
          <w:b/>
          <w:color w:val="000000" w:themeColor="text1"/>
          <w:sz w:val="24"/>
          <w:szCs w:val="24"/>
        </w:rPr>
        <w:t xml:space="preserve">V. Wymagania dotyczące wadium </w:t>
      </w:r>
    </w:p>
    <w:p w:rsidR="002B4CDE" w:rsidRPr="00A03A69" w:rsidRDefault="002B4CDE" w:rsidP="000931D3">
      <w:pPr>
        <w:spacing w:after="0" w:line="259" w:lineRule="auto"/>
        <w:ind w:left="278" w:firstLine="0"/>
        <w:jc w:val="left"/>
        <w:rPr>
          <w:sz w:val="24"/>
          <w:szCs w:val="24"/>
        </w:rPr>
      </w:pPr>
    </w:p>
    <w:p w:rsidR="002B4CDE" w:rsidRPr="00A03A69" w:rsidRDefault="00847BC7">
      <w:pPr>
        <w:spacing w:after="0" w:line="259" w:lineRule="auto"/>
        <w:ind w:left="278" w:firstLine="0"/>
        <w:jc w:val="left"/>
        <w:rPr>
          <w:sz w:val="24"/>
          <w:szCs w:val="24"/>
        </w:rPr>
      </w:pPr>
      <w:r w:rsidRPr="00A03A69">
        <w:rPr>
          <w:sz w:val="24"/>
          <w:szCs w:val="24"/>
        </w:rPr>
        <w:t xml:space="preserve"> </w:t>
      </w:r>
    </w:p>
    <w:p w:rsidR="002B4CDE" w:rsidRPr="00A03A69" w:rsidRDefault="00847BC7">
      <w:pPr>
        <w:ind w:left="273" w:right="180"/>
        <w:rPr>
          <w:sz w:val="24"/>
          <w:szCs w:val="24"/>
        </w:rPr>
      </w:pPr>
      <w:r w:rsidRPr="00A03A69">
        <w:rPr>
          <w:sz w:val="24"/>
          <w:szCs w:val="24"/>
        </w:rPr>
        <w:lastRenderedPageBreak/>
        <w:t>1. Przystępując do przetargu, Wykonawca jest obowiązany w</w:t>
      </w:r>
      <w:r w:rsidR="0086523E" w:rsidRPr="00A03A69">
        <w:rPr>
          <w:sz w:val="24"/>
          <w:szCs w:val="24"/>
        </w:rPr>
        <w:t xml:space="preserve">nieść wadium w wysokości              </w:t>
      </w:r>
      <w:r w:rsidR="00E1153E" w:rsidRPr="00A03A69">
        <w:rPr>
          <w:sz w:val="24"/>
          <w:szCs w:val="24"/>
        </w:rPr>
        <w:t>50</w:t>
      </w:r>
      <w:r w:rsidR="001A7E8C" w:rsidRPr="00A03A69">
        <w:rPr>
          <w:sz w:val="24"/>
          <w:szCs w:val="24"/>
        </w:rPr>
        <w:t xml:space="preserve"> 000</w:t>
      </w:r>
      <w:r w:rsidRPr="00A03A69">
        <w:rPr>
          <w:sz w:val="24"/>
          <w:szCs w:val="24"/>
        </w:rPr>
        <w:t>,00 zł (słow</w:t>
      </w:r>
      <w:r w:rsidR="0086523E" w:rsidRPr="00A03A69">
        <w:rPr>
          <w:sz w:val="24"/>
          <w:szCs w:val="24"/>
        </w:rPr>
        <w:t xml:space="preserve">nie: </w:t>
      </w:r>
      <w:r w:rsidR="00E1153E" w:rsidRPr="00A03A69">
        <w:rPr>
          <w:sz w:val="24"/>
          <w:szCs w:val="24"/>
        </w:rPr>
        <w:t>pięćdziesiąt</w:t>
      </w:r>
      <w:r w:rsidR="001A7E8C" w:rsidRPr="00A03A69">
        <w:rPr>
          <w:sz w:val="24"/>
          <w:szCs w:val="24"/>
        </w:rPr>
        <w:t xml:space="preserve"> tysięcy</w:t>
      </w:r>
      <w:r w:rsidRPr="00A03A69">
        <w:rPr>
          <w:sz w:val="24"/>
          <w:szCs w:val="24"/>
        </w:rPr>
        <w:t xml:space="preserve"> złotych 00/100). </w:t>
      </w:r>
    </w:p>
    <w:p w:rsidR="002B4CDE" w:rsidRPr="00A03A69" w:rsidRDefault="00847BC7">
      <w:pPr>
        <w:ind w:left="273" w:right="180"/>
        <w:rPr>
          <w:sz w:val="24"/>
          <w:szCs w:val="24"/>
        </w:rPr>
      </w:pPr>
      <w:r w:rsidRPr="00A03A69">
        <w:rPr>
          <w:sz w:val="24"/>
          <w:szCs w:val="24"/>
        </w:rPr>
        <w:t xml:space="preserve">1) Wadium może być wnoszone w: </w:t>
      </w:r>
    </w:p>
    <w:p w:rsidR="002B4CDE" w:rsidRPr="00A03A69" w:rsidRDefault="00847BC7">
      <w:pPr>
        <w:numPr>
          <w:ilvl w:val="0"/>
          <w:numId w:val="20"/>
        </w:numPr>
        <w:ind w:right="180" w:hanging="264"/>
        <w:rPr>
          <w:sz w:val="24"/>
          <w:szCs w:val="24"/>
        </w:rPr>
      </w:pPr>
      <w:r w:rsidRPr="00A03A69">
        <w:rPr>
          <w:sz w:val="24"/>
          <w:szCs w:val="24"/>
        </w:rPr>
        <w:t xml:space="preserve">a) pieniądzu, </w:t>
      </w:r>
    </w:p>
    <w:p w:rsidR="002B4CDE" w:rsidRPr="00A03A69" w:rsidRDefault="00847BC7">
      <w:pPr>
        <w:numPr>
          <w:ilvl w:val="0"/>
          <w:numId w:val="20"/>
        </w:numPr>
        <w:ind w:right="180" w:hanging="264"/>
        <w:rPr>
          <w:sz w:val="24"/>
          <w:szCs w:val="24"/>
        </w:rPr>
      </w:pPr>
      <w:r w:rsidRPr="00A03A69">
        <w:rPr>
          <w:sz w:val="24"/>
          <w:szCs w:val="24"/>
        </w:rPr>
        <w:t>b) poręczeniu bankowym lub poręczeniu spółdzielczej kasy oszczędnościowo</w:t>
      </w:r>
      <w:r w:rsidR="0086523E" w:rsidRPr="00A03A69">
        <w:rPr>
          <w:sz w:val="24"/>
          <w:szCs w:val="24"/>
        </w:rPr>
        <w:t>-</w:t>
      </w:r>
      <w:r w:rsidRPr="00A03A69">
        <w:rPr>
          <w:sz w:val="24"/>
          <w:szCs w:val="24"/>
        </w:rPr>
        <w:t xml:space="preserve">kredytowej, z tym że poręczenie kasy jest zawsze poręczeniem pieniężnym, </w:t>
      </w:r>
    </w:p>
    <w:p w:rsidR="002B4CDE" w:rsidRPr="00A03A69" w:rsidRDefault="00847BC7">
      <w:pPr>
        <w:numPr>
          <w:ilvl w:val="0"/>
          <w:numId w:val="20"/>
        </w:numPr>
        <w:ind w:right="180" w:hanging="264"/>
        <w:rPr>
          <w:sz w:val="24"/>
          <w:szCs w:val="24"/>
        </w:rPr>
      </w:pPr>
      <w:r w:rsidRPr="00A03A69">
        <w:rPr>
          <w:sz w:val="24"/>
          <w:szCs w:val="24"/>
        </w:rPr>
        <w:t xml:space="preserve">c) gwarancjach bankowych, </w:t>
      </w:r>
    </w:p>
    <w:p w:rsidR="002B4CDE" w:rsidRPr="00A03A69" w:rsidRDefault="00847BC7">
      <w:pPr>
        <w:numPr>
          <w:ilvl w:val="0"/>
          <w:numId w:val="20"/>
        </w:numPr>
        <w:ind w:right="180" w:hanging="264"/>
        <w:rPr>
          <w:sz w:val="24"/>
          <w:szCs w:val="24"/>
        </w:rPr>
      </w:pPr>
      <w:r w:rsidRPr="00A03A69">
        <w:rPr>
          <w:sz w:val="24"/>
          <w:szCs w:val="24"/>
        </w:rPr>
        <w:t xml:space="preserve">d) gwarancjach ubezpieczeniowych, </w:t>
      </w:r>
    </w:p>
    <w:p w:rsidR="002B4CDE" w:rsidRPr="00A03A69" w:rsidRDefault="00847BC7">
      <w:pPr>
        <w:numPr>
          <w:ilvl w:val="0"/>
          <w:numId w:val="20"/>
        </w:numPr>
        <w:ind w:right="180" w:hanging="264"/>
        <w:rPr>
          <w:sz w:val="24"/>
          <w:szCs w:val="24"/>
        </w:rPr>
      </w:pPr>
      <w:r w:rsidRPr="00A03A69">
        <w:rPr>
          <w:sz w:val="24"/>
          <w:szCs w:val="24"/>
        </w:rPr>
        <w:t xml:space="preserve">e) poręczeniach udzielanych przez podmioty, o których mowa w art. 6b ust. 5 pkt 2 ustawy z dnia 9 listopada 2000 r. o utworzeniu Polskiej Agencji Rozwoju Przedsiębiorczości (Dz. U. z 2014 r. poz. 1804 oraz z 2015 r. poz. 978 i 1240). </w:t>
      </w:r>
    </w:p>
    <w:p w:rsidR="002B4CDE" w:rsidRPr="00A03A69" w:rsidRDefault="00847BC7">
      <w:pPr>
        <w:spacing w:after="0" w:line="259" w:lineRule="auto"/>
        <w:ind w:left="278" w:firstLine="0"/>
        <w:jc w:val="left"/>
        <w:rPr>
          <w:sz w:val="24"/>
          <w:szCs w:val="24"/>
        </w:rPr>
      </w:pPr>
      <w:r w:rsidRPr="00A03A69">
        <w:rPr>
          <w:sz w:val="24"/>
          <w:szCs w:val="24"/>
        </w:rPr>
        <w:t xml:space="preserve"> </w:t>
      </w:r>
    </w:p>
    <w:p w:rsidR="002B4CDE" w:rsidRPr="00A03A69" w:rsidRDefault="00847BC7">
      <w:pPr>
        <w:numPr>
          <w:ilvl w:val="0"/>
          <w:numId w:val="21"/>
        </w:numPr>
        <w:ind w:right="180" w:hanging="264"/>
        <w:rPr>
          <w:sz w:val="24"/>
          <w:szCs w:val="24"/>
        </w:rPr>
      </w:pPr>
      <w:r w:rsidRPr="00A03A69">
        <w:rPr>
          <w:sz w:val="24"/>
          <w:szCs w:val="24"/>
        </w:rPr>
        <w:t xml:space="preserve">2) Wadium należy wnieść przed upływem terminu składania ofert. </w:t>
      </w:r>
    </w:p>
    <w:p w:rsidR="002B4CDE" w:rsidRPr="00A03A69" w:rsidRDefault="00847BC7">
      <w:pPr>
        <w:numPr>
          <w:ilvl w:val="0"/>
          <w:numId w:val="21"/>
        </w:numPr>
        <w:ind w:right="180" w:hanging="264"/>
        <w:rPr>
          <w:sz w:val="24"/>
          <w:szCs w:val="24"/>
        </w:rPr>
      </w:pPr>
      <w:r w:rsidRPr="00A03A69">
        <w:rPr>
          <w:sz w:val="24"/>
          <w:szCs w:val="24"/>
        </w:rPr>
        <w:t xml:space="preserve">3) Wadium wniesione w pieniądzu należy wpłacić na konto </w:t>
      </w:r>
      <w:r w:rsidR="00C73809" w:rsidRPr="00A03A69">
        <w:rPr>
          <w:sz w:val="24"/>
          <w:szCs w:val="24"/>
        </w:rPr>
        <w:t xml:space="preserve"> 14 8008 1018 9003 0030 4775 0001 </w:t>
      </w:r>
      <w:r w:rsidRPr="00A03A69">
        <w:rPr>
          <w:sz w:val="24"/>
          <w:szCs w:val="24"/>
        </w:rPr>
        <w:t xml:space="preserve">(liczy się data wpływu na podane konto). </w:t>
      </w:r>
    </w:p>
    <w:p w:rsidR="002B4CDE" w:rsidRPr="00A03A69" w:rsidRDefault="00847BC7">
      <w:pPr>
        <w:numPr>
          <w:ilvl w:val="0"/>
          <w:numId w:val="21"/>
        </w:numPr>
        <w:ind w:right="180" w:hanging="264"/>
        <w:rPr>
          <w:sz w:val="24"/>
          <w:szCs w:val="24"/>
        </w:rPr>
      </w:pPr>
      <w:r w:rsidRPr="00A03A69">
        <w:rPr>
          <w:sz w:val="24"/>
          <w:szCs w:val="24"/>
        </w:rPr>
        <w:t xml:space="preserve">4) Wadium wniesione w pieniądzu Zamawiający przechowuje na rachunku bankowym. </w:t>
      </w:r>
    </w:p>
    <w:p w:rsidR="002B4CDE" w:rsidRPr="00A03A69" w:rsidRDefault="00847BC7">
      <w:pPr>
        <w:numPr>
          <w:ilvl w:val="0"/>
          <w:numId w:val="21"/>
        </w:numPr>
        <w:ind w:right="180" w:hanging="264"/>
        <w:rPr>
          <w:sz w:val="24"/>
          <w:szCs w:val="24"/>
        </w:rPr>
      </w:pPr>
      <w:r w:rsidRPr="00A03A69">
        <w:rPr>
          <w:sz w:val="24"/>
          <w:szCs w:val="24"/>
        </w:rPr>
        <w:t>5) Jeżeli wadium zostanie wniesione w pieniądzu przelewem, na poleceniu (w tytule) przelewu należy wpisać: Wadium - postępowanie o udzielenie zamów</w:t>
      </w:r>
      <w:r w:rsidR="00E1153E" w:rsidRPr="00A03A69">
        <w:rPr>
          <w:sz w:val="24"/>
          <w:szCs w:val="24"/>
        </w:rPr>
        <w:t>ie</w:t>
      </w:r>
      <w:r w:rsidR="008F5148" w:rsidRPr="00A03A69">
        <w:rPr>
          <w:sz w:val="24"/>
          <w:szCs w:val="24"/>
        </w:rPr>
        <w:t>nia publicznego nr ZAM.271.1.18.2020</w:t>
      </w:r>
    </w:p>
    <w:p w:rsidR="002B4CDE" w:rsidRPr="00A03A69" w:rsidRDefault="00847BC7">
      <w:pPr>
        <w:numPr>
          <w:ilvl w:val="0"/>
          <w:numId w:val="21"/>
        </w:numPr>
        <w:ind w:right="180" w:hanging="264"/>
        <w:rPr>
          <w:sz w:val="24"/>
          <w:szCs w:val="24"/>
        </w:rPr>
      </w:pPr>
      <w:r w:rsidRPr="00A03A69">
        <w:rPr>
          <w:sz w:val="24"/>
          <w:szCs w:val="24"/>
        </w:rPr>
        <w:t xml:space="preserve">6) Zamawiający wymaga załączenia do oferty potwierdzenia dokonania wpłaty wadium.   </w:t>
      </w:r>
    </w:p>
    <w:p w:rsidR="002B4CDE" w:rsidRPr="00A03A69" w:rsidRDefault="00847BC7">
      <w:pPr>
        <w:numPr>
          <w:ilvl w:val="0"/>
          <w:numId w:val="21"/>
        </w:numPr>
        <w:ind w:right="180" w:hanging="264"/>
        <w:rPr>
          <w:sz w:val="24"/>
          <w:szCs w:val="24"/>
        </w:rPr>
      </w:pPr>
      <w:r w:rsidRPr="00A03A69">
        <w:rPr>
          <w:sz w:val="24"/>
          <w:szCs w:val="24"/>
        </w:rPr>
        <w:t xml:space="preserve">7) W przypadku wnoszenia wadium w formie innej niż pieniężna, Zamawiający wymaga złożenia wadium wraz z ofertą w postaci dokumentu elektronicznego opatrzonego bezpiecznym podpisem elektronicznym przez osobę umocowaną do podpisania dokumentu stanowiącego wadium. </w:t>
      </w:r>
    </w:p>
    <w:p w:rsidR="002B4CDE" w:rsidRPr="00A03A69" w:rsidRDefault="00847BC7">
      <w:pPr>
        <w:ind w:left="527" w:right="255" w:hanging="264"/>
        <w:rPr>
          <w:sz w:val="24"/>
          <w:szCs w:val="24"/>
        </w:rPr>
      </w:pPr>
      <w:r w:rsidRPr="00A03A69">
        <w:rPr>
          <w:sz w:val="24"/>
          <w:szCs w:val="24"/>
        </w:rPr>
        <w:t xml:space="preserve">8)W przypadku składania przez Wykonawcę wadium w formie gwarancji, o której mowa w ust. 1 pkt 2 - 4 powyżej, zaleca się aby dokument gwarancji zawierał między innymi następujące elementy: </w:t>
      </w:r>
    </w:p>
    <w:p w:rsidR="002B4CDE" w:rsidRPr="00A03A69" w:rsidRDefault="00847BC7">
      <w:pPr>
        <w:spacing w:after="0" w:line="259" w:lineRule="auto"/>
        <w:ind w:left="278" w:firstLine="0"/>
        <w:jc w:val="left"/>
        <w:rPr>
          <w:sz w:val="24"/>
          <w:szCs w:val="24"/>
        </w:rPr>
      </w:pPr>
      <w:r w:rsidRPr="00A03A69">
        <w:rPr>
          <w:sz w:val="24"/>
          <w:szCs w:val="24"/>
        </w:rPr>
        <w:t xml:space="preserve"> </w:t>
      </w:r>
    </w:p>
    <w:p w:rsidR="002B4CDE" w:rsidRPr="00A03A69" w:rsidRDefault="00847BC7">
      <w:pPr>
        <w:numPr>
          <w:ilvl w:val="0"/>
          <w:numId w:val="22"/>
        </w:numPr>
        <w:ind w:right="180" w:hanging="269"/>
        <w:rPr>
          <w:sz w:val="24"/>
          <w:szCs w:val="24"/>
        </w:rPr>
      </w:pPr>
      <w:r w:rsidRPr="00A03A69">
        <w:rPr>
          <w:sz w:val="24"/>
          <w:szCs w:val="24"/>
        </w:rPr>
        <w:t xml:space="preserve">a) nazwę dającego zlecenie (Wykonawcy), beneficjenta gwarancji (Zamawiającego) gwaranta (banku lub instytucji, ubezpieczeniowej udzielających gwarancji) oraz wskazanie ich siedzib i adresu, </w:t>
      </w:r>
    </w:p>
    <w:p w:rsidR="002B4CDE" w:rsidRPr="00A03A69" w:rsidRDefault="00847BC7">
      <w:pPr>
        <w:numPr>
          <w:ilvl w:val="0"/>
          <w:numId w:val="22"/>
        </w:numPr>
        <w:ind w:right="180" w:hanging="269"/>
        <w:rPr>
          <w:sz w:val="24"/>
          <w:szCs w:val="24"/>
        </w:rPr>
      </w:pPr>
      <w:r w:rsidRPr="00A03A69">
        <w:rPr>
          <w:sz w:val="24"/>
          <w:szCs w:val="24"/>
        </w:rPr>
        <w:t xml:space="preserve">b) przytoczenie nazwy i przedmiotu niniejszego postępowania, znak postępowania nadanego przez Zamawiającego, </w:t>
      </w:r>
    </w:p>
    <w:p w:rsidR="002B4CDE" w:rsidRPr="00A03A69" w:rsidRDefault="00847BC7">
      <w:pPr>
        <w:numPr>
          <w:ilvl w:val="0"/>
          <w:numId w:val="22"/>
        </w:numPr>
        <w:ind w:right="180" w:hanging="269"/>
        <w:rPr>
          <w:sz w:val="24"/>
          <w:szCs w:val="24"/>
        </w:rPr>
      </w:pPr>
      <w:r w:rsidRPr="00A03A69">
        <w:rPr>
          <w:sz w:val="24"/>
          <w:szCs w:val="24"/>
        </w:rPr>
        <w:t xml:space="preserve">c) kwotę gwarancji, </w:t>
      </w:r>
    </w:p>
    <w:p w:rsidR="002B4CDE" w:rsidRPr="00A03A69" w:rsidRDefault="00847BC7">
      <w:pPr>
        <w:numPr>
          <w:ilvl w:val="0"/>
          <w:numId w:val="22"/>
        </w:numPr>
        <w:ind w:right="180" w:hanging="269"/>
        <w:rPr>
          <w:sz w:val="24"/>
          <w:szCs w:val="24"/>
        </w:rPr>
      </w:pPr>
      <w:r w:rsidRPr="00A03A69">
        <w:rPr>
          <w:sz w:val="24"/>
          <w:szCs w:val="24"/>
        </w:rPr>
        <w:t xml:space="preserve">d) okres na jaki gwarancja została wystawiona (odpowiadający co najmniej terminowi związania ofertą), </w:t>
      </w:r>
    </w:p>
    <w:p w:rsidR="002B4CDE" w:rsidRPr="00A03A69" w:rsidRDefault="00847BC7">
      <w:pPr>
        <w:numPr>
          <w:ilvl w:val="0"/>
          <w:numId w:val="22"/>
        </w:numPr>
        <w:ind w:right="180" w:hanging="269"/>
        <w:rPr>
          <w:sz w:val="24"/>
          <w:szCs w:val="24"/>
        </w:rPr>
      </w:pPr>
      <w:r w:rsidRPr="00A03A69">
        <w:rPr>
          <w:sz w:val="24"/>
          <w:szCs w:val="24"/>
        </w:rPr>
        <w:t xml:space="preserve">e) zobowiązanie gwaranta do nieodwołalnego i bezwarunkowego zapłacenia kwoty gwarancji, na pierwsze pisemne żądanie Zamawiającego, w przypadkach określonych w art. 46 ust. 4a i 5 ustawy Pzp. </w:t>
      </w:r>
    </w:p>
    <w:p w:rsidR="002B4CDE" w:rsidRPr="00A03A69" w:rsidRDefault="00847BC7">
      <w:pPr>
        <w:spacing w:after="0" w:line="259" w:lineRule="auto"/>
        <w:ind w:left="278" w:firstLine="0"/>
        <w:jc w:val="left"/>
        <w:rPr>
          <w:sz w:val="24"/>
          <w:szCs w:val="24"/>
        </w:rPr>
      </w:pPr>
      <w:r w:rsidRPr="00A03A69">
        <w:rPr>
          <w:sz w:val="24"/>
          <w:szCs w:val="24"/>
        </w:rPr>
        <w:t xml:space="preserve"> </w:t>
      </w:r>
    </w:p>
    <w:p w:rsidR="002B4CDE" w:rsidRPr="00A03A69" w:rsidRDefault="00847BC7">
      <w:pPr>
        <w:ind w:left="661" w:right="180" w:hanging="398"/>
        <w:rPr>
          <w:sz w:val="24"/>
          <w:szCs w:val="24"/>
        </w:rPr>
      </w:pPr>
      <w:r w:rsidRPr="00A03A69">
        <w:rPr>
          <w:sz w:val="24"/>
          <w:szCs w:val="24"/>
        </w:rPr>
        <w:t>9.</w:t>
      </w:r>
      <w:r w:rsidRPr="00A03A69">
        <w:rPr>
          <w:sz w:val="24"/>
          <w:szCs w:val="24"/>
          <w:vertAlign w:val="subscript"/>
        </w:rPr>
        <w:t xml:space="preserve"> </w:t>
      </w:r>
      <w:r w:rsidRPr="00A03A69">
        <w:rPr>
          <w:sz w:val="24"/>
          <w:szCs w:val="24"/>
        </w:rPr>
        <w:t xml:space="preserve">9) Dokumenty muszą zachowywać ważność przez cały okres, w którym Wykonawca jest związany ofertą. Okoliczności i zasady zwrotu wadium, jego przepadku oraz zasady jego zaliczenia na poczet zabezpieczenia należytego wykonania umowy określa ustawa Pzp. </w:t>
      </w:r>
    </w:p>
    <w:p w:rsidR="002B4CDE" w:rsidRPr="00A03A69" w:rsidRDefault="00847BC7">
      <w:pPr>
        <w:spacing w:after="4" w:line="259" w:lineRule="auto"/>
        <w:ind w:left="278" w:firstLine="0"/>
        <w:jc w:val="left"/>
        <w:rPr>
          <w:sz w:val="24"/>
          <w:szCs w:val="24"/>
        </w:rPr>
      </w:pPr>
      <w:r w:rsidRPr="00A03A69">
        <w:rPr>
          <w:sz w:val="24"/>
          <w:szCs w:val="24"/>
        </w:rPr>
        <w:t xml:space="preserve"> </w:t>
      </w:r>
    </w:p>
    <w:p w:rsidR="002B4CDE" w:rsidRPr="00A03A69" w:rsidRDefault="00847BC7">
      <w:pPr>
        <w:ind w:left="273" w:right="180"/>
        <w:rPr>
          <w:sz w:val="24"/>
          <w:szCs w:val="24"/>
        </w:rPr>
      </w:pPr>
      <w:r w:rsidRPr="00A03A69">
        <w:rPr>
          <w:sz w:val="24"/>
          <w:szCs w:val="24"/>
        </w:rPr>
        <w:t xml:space="preserve">2. Zwrot wadium: </w:t>
      </w:r>
    </w:p>
    <w:p w:rsidR="002B4CDE" w:rsidRPr="00A03A69" w:rsidRDefault="00847BC7">
      <w:pPr>
        <w:numPr>
          <w:ilvl w:val="0"/>
          <w:numId w:val="23"/>
        </w:numPr>
        <w:ind w:left="661" w:right="180" w:hanging="398"/>
        <w:rPr>
          <w:sz w:val="24"/>
          <w:szCs w:val="24"/>
        </w:rPr>
      </w:pPr>
      <w:r w:rsidRPr="00A03A69">
        <w:rPr>
          <w:sz w:val="24"/>
          <w:szCs w:val="24"/>
        </w:rPr>
        <w:t xml:space="preserve">1) Zamawiający zwróci wadium wszystkim Wykonawcom niezwłocznie po wyborze oferty najkorzystniejszej lub unieważnieniu postępowania, z wyjątkiem Wykonawcy, którego oferta została wybrana jako najkorzystniejsza, z zastrzeżeniem ust. 7. </w:t>
      </w:r>
    </w:p>
    <w:p w:rsidR="002B4CDE" w:rsidRPr="00A03A69" w:rsidRDefault="00847BC7">
      <w:pPr>
        <w:numPr>
          <w:ilvl w:val="0"/>
          <w:numId w:val="23"/>
        </w:numPr>
        <w:ind w:left="661" w:right="180" w:hanging="398"/>
        <w:rPr>
          <w:sz w:val="24"/>
          <w:szCs w:val="24"/>
        </w:rPr>
      </w:pPr>
      <w:r w:rsidRPr="00A03A69">
        <w:rPr>
          <w:sz w:val="24"/>
          <w:szCs w:val="24"/>
        </w:rPr>
        <w:lastRenderedPageBreak/>
        <w:t xml:space="preserve">2) Wykonawcy, którego oferta została wybrana jako najkorzystniejsza, Zamawiający zwróci wadium niezwłocznie po zawarciu umowy w sprawie zamówienia publicznego oraz wniesieniu zabezpieczenia należytego wykonania umowy, jeżeli jego wniesienia żądano. </w:t>
      </w:r>
    </w:p>
    <w:p w:rsidR="002B4CDE" w:rsidRPr="00A03A69" w:rsidRDefault="00847BC7">
      <w:pPr>
        <w:numPr>
          <w:ilvl w:val="0"/>
          <w:numId w:val="23"/>
        </w:numPr>
        <w:ind w:left="661" w:right="180" w:hanging="398"/>
        <w:rPr>
          <w:sz w:val="24"/>
          <w:szCs w:val="24"/>
        </w:rPr>
      </w:pPr>
      <w:r w:rsidRPr="00A03A69">
        <w:rPr>
          <w:sz w:val="24"/>
          <w:szCs w:val="24"/>
        </w:rPr>
        <w:t xml:space="preserve">3) Zamawiający zwróci niezwłocznie wadium na wniosek Wykonawcy, który wycofał ofertę przed upływem terminu składania ofert. </w:t>
      </w:r>
    </w:p>
    <w:p w:rsidR="002B4CDE" w:rsidRPr="00A03A69" w:rsidRDefault="00847BC7">
      <w:pPr>
        <w:numPr>
          <w:ilvl w:val="0"/>
          <w:numId w:val="23"/>
        </w:numPr>
        <w:ind w:left="661" w:right="180" w:hanging="398"/>
        <w:rPr>
          <w:sz w:val="24"/>
          <w:szCs w:val="24"/>
        </w:rPr>
      </w:pPr>
      <w:r w:rsidRPr="00A03A69">
        <w:rPr>
          <w:sz w:val="24"/>
          <w:szCs w:val="24"/>
        </w:rPr>
        <w:t xml:space="preserve">4)Zamawiający zażąda ponownego wniesienia wadium przez Wykonawcę, któremu zawrócono wadium na podstawie ust. 1, jeżeli w wyniku rozstrzygnięcia odwołania jego oferta zostanie wybrana jako najkorzystniejsza. Wykonawca wnosi wadium w terminie określonym przez Zamawiającego. </w:t>
      </w:r>
    </w:p>
    <w:p w:rsidR="002B4CDE" w:rsidRPr="00A03A69" w:rsidRDefault="00847BC7">
      <w:pPr>
        <w:numPr>
          <w:ilvl w:val="0"/>
          <w:numId w:val="23"/>
        </w:numPr>
        <w:ind w:left="661" w:right="180" w:hanging="398"/>
        <w:rPr>
          <w:sz w:val="24"/>
          <w:szCs w:val="24"/>
        </w:rPr>
      </w:pPr>
      <w:r w:rsidRPr="00A03A69">
        <w:rPr>
          <w:sz w:val="24"/>
          <w:szCs w:val="24"/>
        </w:rPr>
        <w:t xml:space="preserve">5) Jeżeli wadium wniesiono w pieniądzu, Zamawiający zwraca je wraz z odsetkami wynikającymi z umowy rachunku bankowego, na którym było ono przechowywane, pomniejszone o koszty prowadzenia rachunku oraz prowizji bankowej za przelew pieniędzy na rachunek bankowy wskazany przez Wykonawcę. </w:t>
      </w:r>
    </w:p>
    <w:p w:rsidR="002B4CDE" w:rsidRPr="00A03A69" w:rsidRDefault="00847BC7">
      <w:pPr>
        <w:numPr>
          <w:ilvl w:val="0"/>
          <w:numId w:val="23"/>
        </w:numPr>
        <w:ind w:left="661" w:right="180" w:hanging="398"/>
        <w:rPr>
          <w:sz w:val="24"/>
          <w:szCs w:val="24"/>
        </w:rPr>
      </w:pPr>
      <w:r w:rsidRPr="00A03A69">
        <w:rPr>
          <w:sz w:val="24"/>
          <w:szCs w:val="24"/>
        </w:rPr>
        <w:t xml:space="preserve">6)Wykonawca, którego oferta została wybrana, traci wadium wraz z odsetkami na rzecz Zamawiającego w przypadku gdy: </w:t>
      </w:r>
    </w:p>
    <w:p w:rsidR="002B4CDE" w:rsidRPr="00A03A69" w:rsidRDefault="00847BC7">
      <w:pPr>
        <w:spacing w:after="0" w:line="259" w:lineRule="auto"/>
        <w:ind w:left="278" w:firstLine="0"/>
        <w:jc w:val="left"/>
        <w:rPr>
          <w:sz w:val="24"/>
          <w:szCs w:val="24"/>
        </w:rPr>
      </w:pPr>
      <w:r w:rsidRPr="00A03A69">
        <w:rPr>
          <w:sz w:val="24"/>
          <w:szCs w:val="24"/>
        </w:rPr>
        <w:t xml:space="preserve"> </w:t>
      </w:r>
    </w:p>
    <w:p w:rsidR="002B4CDE" w:rsidRPr="00A03A69" w:rsidRDefault="00847BC7">
      <w:pPr>
        <w:numPr>
          <w:ilvl w:val="1"/>
          <w:numId w:val="23"/>
        </w:numPr>
        <w:ind w:left="1089" w:right="180" w:hanging="398"/>
        <w:rPr>
          <w:sz w:val="24"/>
          <w:szCs w:val="24"/>
        </w:rPr>
      </w:pPr>
      <w:r w:rsidRPr="00A03A69">
        <w:rPr>
          <w:sz w:val="24"/>
          <w:szCs w:val="24"/>
        </w:rPr>
        <w:t xml:space="preserve">a) odmówi podpisania umowy na warunkach określonych w ofercie, </w:t>
      </w:r>
    </w:p>
    <w:p w:rsidR="002B4CDE" w:rsidRPr="00A03A69" w:rsidRDefault="00847BC7">
      <w:pPr>
        <w:numPr>
          <w:ilvl w:val="1"/>
          <w:numId w:val="23"/>
        </w:numPr>
        <w:ind w:left="1089" w:right="180" w:hanging="398"/>
        <w:rPr>
          <w:sz w:val="24"/>
          <w:szCs w:val="24"/>
        </w:rPr>
      </w:pPr>
      <w:r w:rsidRPr="00A03A69">
        <w:rPr>
          <w:sz w:val="24"/>
          <w:szCs w:val="24"/>
        </w:rPr>
        <w:t xml:space="preserve">b) nie wniósł zabezpieczenia należytego wykonania umowy, </w:t>
      </w:r>
    </w:p>
    <w:p w:rsidR="002B4CDE" w:rsidRPr="00A03A69" w:rsidRDefault="00847BC7">
      <w:pPr>
        <w:numPr>
          <w:ilvl w:val="1"/>
          <w:numId w:val="23"/>
        </w:numPr>
        <w:spacing w:after="14"/>
        <w:ind w:left="1089" w:right="180" w:hanging="398"/>
        <w:rPr>
          <w:sz w:val="24"/>
          <w:szCs w:val="24"/>
        </w:rPr>
      </w:pPr>
      <w:r w:rsidRPr="00A03A69">
        <w:rPr>
          <w:sz w:val="24"/>
          <w:szCs w:val="24"/>
        </w:rPr>
        <w:t>c) zawarcie umowy stało się niemożliwe z przyczyn leżących po stronie Wykonawcy.</w:t>
      </w:r>
    </w:p>
    <w:p w:rsidR="002B4CDE" w:rsidRPr="00A03A69" w:rsidRDefault="00847BC7">
      <w:pPr>
        <w:numPr>
          <w:ilvl w:val="0"/>
          <w:numId w:val="24"/>
        </w:numPr>
        <w:ind w:right="180" w:hanging="254"/>
        <w:rPr>
          <w:sz w:val="24"/>
          <w:szCs w:val="24"/>
        </w:rPr>
      </w:pPr>
      <w:r w:rsidRPr="00A03A69">
        <w:rPr>
          <w:sz w:val="24"/>
          <w:szCs w:val="24"/>
        </w:rPr>
        <w:t xml:space="preserve">Na mocy art. 46 ust. 4a ustawy Pzp zostanie zatrzymane wadium Wykonawcy, jeżeli Wykonawca w odpowiedzi na wezwanie, o którym mowa w art. 26 ust. 3 i 3a ustawy Pzp, z przyczyn leżących po jego stronie, nie złożył dokumentów lub oświadczeń, potwierdzających okoliczności, o których mowa w art. 25 ust. 1 ustawy Pzp, oświadczenia, o którym mowa w art. 25 a ust. 1 ustawy Pzp, pełnomocnictw lub nie wyraził zgody na poprawienie omyłki, o której mowa w art. 87 ust. 2 pkt 3 ustawy Pzp, co powodowało brak możliwości wybrania oferty złożonej przez Wykonawcę jako najkorzystniejszej. </w:t>
      </w:r>
    </w:p>
    <w:p w:rsidR="002B4CDE" w:rsidRPr="00A03A69" w:rsidRDefault="00847BC7">
      <w:pPr>
        <w:numPr>
          <w:ilvl w:val="0"/>
          <w:numId w:val="24"/>
        </w:numPr>
        <w:ind w:right="180" w:hanging="254"/>
        <w:rPr>
          <w:sz w:val="24"/>
          <w:szCs w:val="24"/>
        </w:rPr>
      </w:pPr>
      <w:r w:rsidRPr="00A03A69">
        <w:rPr>
          <w:sz w:val="24"/>
          <w:szCs w:val="24"/>
        </w:rPr>
        <w:t xml:space="preserve">W ofercie należy podać numer konta (w przypadku wadium wniesionego w pieniądzu) lub adres (w pozostałych przypadkach), na jakie Zamawiający dokona zwrotu wadium. </w:t>
      </w:r>
    </w:p>
    <w:p w:rsidR="002B4CDE" w:rsidRPr="00A03A69" w:rsidRDefault="00847BC7">
      <w:pPr>
        <w:spacing w:after="118" w:line="259" w:lineRule="auto"/>
        <w:ind w:left="3065" w:firstLine="0"/>
        <w:jc w:val="left"/>
        <w:rPr>
          <w:sz w:val="24"/>
          <w:szCs w:val="24"/>
        </w:rPr>
      </w:pPr>
      <w:r w:rsidRPr="00A03A69">
        <w:rPr>
          <w:sz w:val="24"/>
          <w:szCs w:val="24"/>
        </w:rPr>
        <w:t xml:space="preserve"> </w:t>
      </w:r>
    </w:p>
    <w:p w:rsidR="002B4CDE" w:rsidRPr="00A03A69" w:rsidRDefault="008F33C5" w:rsidP="00A06C27">
      <w:pPr>
        <w:spacing w:after="705" w:line="265" w:lineRule="auto"/>
        <w:ind w:left="0" w:right="206"/>
        <w:jc w:val="left"/>
        <w:rPr>
          <w:b/>
          <w:sz w:val="24"/>
          <w:szCs w:val="24"/>
        </w:rPr>
      </w:pPr>
      <w:r w:rsidRPr="00A03A69">
        <w:rPr>
          <w:b/>
          <w:sz w:val="24"/>
          <w:szCs w:val="24"/>
        </w:rPr>
        <w:t>XV</w:t>
      </w:r>
      <w:r w:rsidR="00847BC7" w:rsidRPr="00A03A69">
        <w:rPr>
          <w:b/>
          <w:sz w:val="24"/>
          <w:szCs w:val="24"/>
        </w:rPr>
        <w:t xml:space="preserve">. Termin związania ofertą </w:t>
      </w:r>
    </w:p>
    <w:p w:rsidR="002B4CDE" w:rsidRPr="00A03A69" w:rsidRDefault="00847BC7">
      <w:pPr>
        <w:numPr>
          <w:ilvl w:val="0"/>
          <w:numId w:val="25"/>
        </w:numPr>
        <w:ind w:left="522" w:right="246" w:hanging="259"/>
        <w:rPr>
          <w:sz w:val="24"/>
          <w:szCs w:val="24"/>
        </w:rPr>
      </w:pPr>
      <w:r w:rsidRPr="00A03A69">
        <w:rPr>
          <w:sz w:val="24"/>
          <w:szCs w:val="24"/>
        </w:rPr>
        <w:t>1. Wykonawca zwi</w:t>
      </w:r>
      <w:r w:rsidR="00AB2160" w:rsidRPr="00A03A69">
        <w:rPr>
          <w:sz w:val="24"/>
          <w:szCs w:val="24"/>
        </w:rPr>
        <w:t>ązany jest ofertą przez okres 6</w:t>
      </w:r>
      <w:r w:rsidR="001A7E8C" w:rsidRPr="00A03A69">
        <w:rPr>
          <w:sz w:val="24"/>
          <w:szCs w:val="24"/>
        </w:rPr>
        <w:t>0</w:t>
      </w:r>
      <w:r w:rsidRPr="00A03A69">
        <w:rPr>
          <w:sz w:val="24"/>
          <w:szCs w:val="24"/>
        </w:rPr>
        <w:t xml:space="preserve"> dni. Bieg terminu związania ofertą rozpoczyna się wraz z upływem terminu składania ofert. </w:t>
      </w:r>
    </w:p>
    <w:p w:rsidR="002B4CDE" w:rsidRPr="00A03A69" w:rsidRDefault="00847BC7">
      <w:pPr>
        <w:numPr>
          <w:ilvl w:val="0"/>
          <w:numId w:val="25"/>
        </w:numPr>
        <w:ind w:left="522" w:right="246" w:hanging="259"/>
        <w:rPr>
          <w:sz w:val="24"/>
          <w:szCs w:val="24"/>
        </w:rPr>
      </w:pPr>
      <w:r w:rsidRPr="00A03A69">
        <w:rPr>
          <w:sz w:val="24"/>
          <w:szCs w:val="24"/>
        </w:rPr>
        <w:t xml:space="preserve">2. W przypadku wniesienia odwołania po upływie terminu składania ofert bieg terminu związania ofertą ulega zawieszeniu do czasu ogłoszenia przez Krajową Izbę Odwoławczą orzeczenia. </w:t>
      </w:r>
    </w:p>
    <w:p w:rsidR="002B4CDE" w:rsidRPr="00A03A69" w:rsidRDefault="00847BC7">
      <w:pPr>
        <w:numPr>
          <w:ilvl w:val="0"/>
          <w:numId w:val="25"/>
        </w:numPr>
        <w:ind w:left="522" w:right="246" w:hanging="259"/>
        <w:rPr>
          <w:sz w:val="24"/>
          <w:szCs w:val="24"/>
        </w:rPr>
      </w:pPr>
      <w:r w:rsidRPr="00A03A69">
        <w:rPr>
          <w:sz w:val="24"/>
          <w:szCs w:val="24"/>
        </w:rPr>
        <w:t xml:space="preserve">3.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w:t>
      </w:r>
      <w:r w:rsidR="001A7E8C" w:rsidRPr="00A03A69">
        <w:rPr>
          <w:sz w:val="24"/>
          <w:szCs w:val="24"/>
        </w:rPr>
        <w:t xml:space="preserve">okres, nie dłuższy jednak niż </w:t>
      </w:r>
      <w:r w:rsidR="00324BEF" w:rsidRPr="00A03A69">
        <w:rPr>
          <w:sz w:val="24"/>
          <w:szCs w:val="24"/>
        </w:rPr>
        <w:t>2 miesiące.</w:t>
      </w:r>
      <w:r w:rsidRPr="00A03A69">
        <w:rPr>
          <w:sz w:val="24"/>
          <w:szCs w:val="24"/>
        </w:rPr>
        <w:t xml:space="preserve"> </w:t>
      </w:r>
    </w:p>
    <w:p w:rsidR="002B4CDE" w:rsidRPr="00A03A69" w:rsidRDefault="00847BC7">
      <w:pPr>
        <w:numPr>
          <w:ilvl w:val="0"/>
          <w:numId w:val="25"/>
        </w:numPr>
        <w:ind w:left="522" w:right="246" w:hanging="259"/>
        <w:rPr>
          <w:sz w:val="24"/>
          <w:szCs w:val="24"/>
        </w:rPr>
      </w:pPr>
      <w:r w:rsidRPr="00A03A69">
        <w:rPr>
          <w:sz w:val="24"/>
          <w:szCs w:val="24"/>
        </w:rPr>
        <w:t xml:space="preserve">4. Odmowa wyrażenia zgody, o której mowa w ust. 3, nie powoduje utraty wadium. </w:t>
      </w:r>
    </w:p>
    <w:p w:rsidR="002B4CDE" w:rsidRPr="00A03A69" w:rsidRDefault="00847BC7">
      <w:pPr>
        <w:numPr>
          <w:ilvl w:val="0"/>
          <w:numId w:val="25"/>
        </w:numPr>
        <w:ind w:left="522" w:right="246" w:hanging="259"/>
        <w:rPr>
          <w:sz w:val="24"/>
          <w:szCs w:val="24"/>
        </w:rPr>
      </w:pPr>
      <w:r w:rsidRPr="00A03A69">
        <w:rPr>
          <w:sz w:val="24"/>
          <w:szCs w:val="24"/>
        </w:rPr>
        <w:t xml:space="preserve">5. 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w:t>
      </w:r>
      <w:r w:rsidRPr="00A03A69">
        <w:rPr>
          <w:sz w:val="24"/>
          <w:szCs w:val="24"/>
        </w:rPr>
        <w:lastRenderedPageBreak/>
        <w:t xml:space="preserve">najkorzystniejszej, obowiązek wniesienia nowego wadium lub jego przedłużenia dotyczy jedynie wykonawcy, którego oferta została wybrana jako najkorzystniejsza. </w:t>
      </w:r>
    </w:p>
    <w:p w:rsidR="002B4CDE" w:rsidRPr="00A03A69" w:rsidRDefault="00847BC7">
      <w:pPr>
        <w:spacing w:after="0" w:line="259" w:lineRule="auto"/>
        <w:ind w:left="2546" w:firstLine="0"/>
        <w:jc w:val="left"/>
        <w:rPr>
          <w:sz w:val="24"/>
          <w:szCs w:val="24"/>
        </w:rPr>
      </w:pPr>
      <w:r w:rsidRPr="00A03A69">
        <w:rPr>
          <w:sz w:val="24"/>
          <w:szCs w:val="24"/>
        </w:rPr>
        <w:t xml:space="preserve"> </w:t>
      </w:r>
    </w:p>
    <w:p w:rsidR="002B4CDE" w:rsidRPr="00A03A69" w:rsidRDefault="00847BC7">
      <w:pPr>
        <w:spacing w:after="99" w:line="259" w:lineRule="auto"/>
        <w:ind w:left="2546" w:firstLine="0"/>
        <w:jc w:val="left"/>
        <w:rPr>
          <w:sz w:val="24"/>
          <w:szCs w:val="24"/>
        </w:rPr>
      </w:pPr>
      <w:r w:rsidRPr="00A03A69">
        <w:rPr>
          <w:sz w:val="24"/>
          <w:szCs w:val="24"/>
        </w:rPr>
        <w:t xml:space="preserve"> </w:t>
      </w:r>
    </w:p>
    <w:p w:rsidR="002B4CDE" w:rsidRPr="00A03A69" w:rsidRDefault="008F33C5" w:rsidP="00A06C27">
      <w:pPr>
        <w:tabs>
          <w:tab w:val="left" w:pos="0"/>
        </w:tabs>
        <w:spacing w:after="451" w:line="265" w:lineRule="auto"/>
        <w:ind w:left="0" w:right="256" w:firstLine="0"/>
        <w:jc w:val="left"/>
        <w:rPr>
          <w:b/>
          <w:sz w:val="24"/>
          <w:szCs w:val="24"/>
        </w:rPr>
      </w:pPr>
      <w:r w:rsidRPr="00A03A69">
        <w:rPr>
          <w:b/>
          <w:sz w:val="24"/>
          <w:szCs w:val="24"/>
        </w:rPr>
        <w:t>XV</w:t>
      </w:r>
      <w:r w:rsidR="00847BC7" w:rsidRPr="00A03A69">
        <w:rPr>
          <w:b/>
          <w:sz w:val="24"/>
          <w:szCs w:val="24"/>
        </w:rPr>
        <w:t xml:space="preserve">I. Opis sposobu przygotowania ofert </w:t>
      </w:r>
    </w:p>
    <w:p w:rsidR="002B4CDE" w:rsidRPr="00A03A69" w:rsidRDefault="00847BC7">
      <w:pPr>
        <w:numPr>
          <w:ilvl w:val="0"/>
          <w:numId w:val="26"/>
        </w:numPr>
        <w:ind w:left="666" w:right="180" w:hanging="403"/>
        <w:rPr>
          <w:sz w:val="24"/>
          <w:szCs w:val="24"/>
        </w:rPr>
      </w:pPr>
      <w:r w:rsidRPr="00A03A69">
        <w:rPr>
          <w:sz w:val="24"/>
          <w:szCs w:val="24"/>
        </w:rPr>
        <w:t xml:space="preserve">Wykonawca składa Ofertę zgodnie z wymaganiami niniejszej Specyfikacji Istotnych Warunków Zamówienia (SIWZ). Treść oferty musi być zgodna z treścią SIWZ. Zaleca się, aby Wykonawca złożył ofertę przy wykorzystaniu druku „OFERTA" załączonym do niniejszej SIWZ. </w:t>
      </w:r>
    </w:p>
    <w:p w:rsidR="002B4CDE" w:rsidRPr="00A03A69" w:rsidRDefault="00847BC7">
      <w:pPr>
        <w:numPr>
          <w:ilvl w:val="0"/>
          <w:numId w:val="26"/>
        </w:numPr>
        <w:ind w:left="666" w:right="180" w:hanging="403"/>
        <w:rPr>
          <w:sz w:val="24"/>
          <w:szCs w:val="24"/>
        </w:rPr>
      </w:pPr>
      <w:r w:rsidRPr="00A03A69">
        <w:rPr>
          <w:sz w:val="24"/>
          <w:szCs w:val="24"/>
        </w:rPr>
        <w:t xml:space="preserve">Oferta powinna być podpisana przez osobę upoważnioną do reprezentowania Wykonawcy, zgodnie z formą reprezentacji Wykonawcy określoną w dokumencie rejestrowym lub innym dokumencie, właściwym dla organizacji firmy albo przez upełnomocnionego przedstawiciela Wykonawcy. </w:t>
      </w:r>
    </w:p>
    <w:p w:rsidR="002B4CDE" w:rsidRPr="00A03A69" w:rsidRDefault="00847BC7">
      <w:pPr>
        <w:numPr>
          <w:ilvl w:val="0"/>
          <w:numId w:val="26"/>
        </w:numPr>
        <w:ind w:left="666" w:right="180" w:hanging="403"/>
        <w:rPr>
          <w:sz w:val="24"/>
          <w:szCs w:val="24"/>
        </w:rPr>
      </w:pPr>
      <w:r w:rsidRPr="00A03A69">
        <w:rPr>
          <w:sz w:val="24"/>
          <w:szCs w:val="24"/>
        </w:rPr>
        <w:t xml:space="preserve">W przypadku podpisania oferty lub załączników przez osobę bez umocowania prawnego do reprezentacji firmy, dla uznania ważności oferta musi zawierać pełnomocnictwo do reprezentowania Wykonawcy w formie oryginalnego dokumentu elektronicznego opatrzonego kwalifikowanym podpisem elektronicznym. Wykonawca może także sporządzić i przekazać elektroniczną kopię pełnomocnictwa. W przypadku przekazywania przez Wykonawcę elektronicznej kopii pełnomocnictwa powinno ono zostać opatrzone kwalifikowanym podpisem elektronicznym przez pełnomocnika. Jest to wówczas równoznaczne z poświadczeniem przez pełnomocnika elektronicznej kopii dokumentu za zgodność z oryginałem. </w:t>
      </w:r>
    </w:p>
    <w:p w:rsidR="002B4CDE" w:rsidRPr="00A03A69" w:rsidRDefault="00847BC7">
      <w:pPr>
        <w:numPr>
          <w:ilvl w:val="0"/>
          <w:numId w:val="26"/>
        </w:numPr>
        <w:ind w:left="666" w:right="180" w:hanging="403"/>
        <w:rPr>
          <w:sz w:val="24"/>
          <w:szCs w:val="24"/>
        </w:rPr>
      </w:pPr>
      <w:r w:rsidRPr="00A03A69">
        <w:rPr>
          <w:sz w:val="24"/>
          <w:szCs w:val="24"/>
        </w:rPr>
        <w:t xml:space="preserve">Wykonawca składa ofertę za pośrednictwem Formularza do złożenia, wycofania oferty dostępnego na ePUAP i udostępnionego również na miniPortalu. Klucz publiczny niezbędny do zaszyfrowania oferty przez Wykonawcę jest dostępny dla wykonawców na miniPortalu. W formularzu oferty Wykonawca zobowiązany jest podać adres skrzynki ePUAP, na którym prowadzona będzie korespondencja związana z postępowaniem. </w:t>
      </w:r>
    </w:p>
    <w:p w:rsidR="002B4CDE" w:rsidRPr="00A03A69" w:rsidRDefault="00847BC7">
      <w:pPr>
        <w:numPr>
          <w:ilvl w:val="0"/>
          <w:numId w:val="26"/>
        </w:numPr>
        <w:ind w:left="666" w:right="180" w:hanging="403"/>
        <w:rPr>
          <w:sz w:val="24"/>
          <w:szCs w:val="24"/>
        </w:rPr>
      </w:pPr>
      <w:r w:rsidRPr="00A03A69">
        <w:rPr>
          <w:sz w:val="24"/>
          <w:szCs w:val="24"/>
        </w:rPr>
        <w:t xml:space="preserve">Oferta powinna być sporządzona w języku polskim, w formie pisemnej z zachowaniem postaci elektronicznej w formacie danych PDF, DOC, DOCX i podpisana kwalifikowanym podpisem elektronicznym. Sposób złożenia oferty, w tym zaszyfrowania oferty opisany został w Regulaminie korzystania z miniPortal. Ofertę należy złożyć w oryginale. </w:t>
      </w:r>
    </w:p>
    <w:p w:rsidR="002B4CDE" w:rsidRPr="00A03A69" w:rsidRDefault="00847BC7">
      <w:pPr>
        <w:spacing w:after="0" w:line="259" w:lineRule="auto"/>
        <w:ind w:left="276" w:firstLine="0"/>
        <w:jc w:val="left"/>
        <w:rPr>
          <w:sz w:val="24"/>
          <w:szCs w:val="24"/>
        </w:rPr>
      </w:pPr>
      <w:r w:rsidRPr="00A03A69">
        <w:rPr>
          <w:sz w:val="24"/>
          <w:szCs w:val="24"/>
        </w:rPr>
        <w:t xml:space="preserve"> </w:t>
      </w:r>
    </w:p>
    <w:p w:rsidR="002B4CDE" w:rsidRPr="00A03A69" w:rsidRDefault="00847BC7">
      <w:pPr>
        <w:numPr>
          <w:ilvl w:val="0"/>
          <w:numId w:val="26"/>
        </w:numPr>
        <w:ind w:left="666" w:right="180" w:hanging="403"/>
        <w:rPr>
          <w:sz w:val="24"/>
          <w:szCs w:val="24"/>
        </w:rPr>
      </w:pPr>
      <w:r w:rsidRPr="00A03A69">
        <w:rPr>
          <w:sz w:val="24"/>
          <w:szCs w:val="24"/>
        </w:rPr>
        <w:t xml:space="preserve">Do oferty należy dołączyć w postaci elektronicznej, a następnie wraz z plikami stanowiącymi ofertę skompresować do jednego pliku archiwum (ZIP): </w:t>
      </w:r>
    </w:p>
    <w:p w:rsidR="002B4CDE" w:rsidRPr="00A03A69" w:rsidRDefault="00847BC7">
      <w:pPr>
        <w:numPr>
          <w:ilvl w:val="1"/>
          <w:numId w:val="26"/>
        </w:numPr>
        <w:ind w:right="180" w:hanging="322"/>
        <w:rPr>
          <w:sz w:val="24"/>
          <w:szCs w:val="24"/>
        </w:rPr>
      </w:pPr>
      <w:r w:rsidRPr="00A03A69">
        <w:rPr>
          <w:sz w:val="24"/>
          <w:szCs w:val="24"/>
        </w:rPr>
        <w:t xml:space="preserve">Jednolity Europejski Dokument Zamówienia w postaci dokumentu elektronicznego opatrzonego kwalifikowanym podpisem elektronicznym osoby upoważnionej; </w:t>
      </w:r>
    </w:p>
    <w:p w:rsidR="002B4CDE" w:rsidRPr="00A03A69" w:rsidRDefault="00847BC7">
      <w:pPr>
        <w:numPr>
          <w:ilvl w:val="1"/>
          <w:numId w:val="26"/>
        </w:numPr>
        <w:ind w:right="180" w:hanging="322"/>
        <w:rPr>
          <w:sz w:val="24"/>
          <w:szCs w:val="24"/>
        </w:rPr>
      </w:pPr>
      <w:r w:rsidRPr="00A03A69">
        <w:rPr>
          <w:sz w:val="24"/>
          <w:szCs w:val="24"/>
        </w:rPr>
        <w:t xml:space="preserve">W przypadku składania oferty przez Wykonawców występujących wspólnie pełnomocnictwo do reprezentowania wszystkich Wykonawców wspólnie ubiegających się o udzielenie zamówienia, ewentualnie umowa o współdziałaniu w postaci dokumentu elektronicznego opatrzonego kwalifikowanym podpisem elektronicznym. Pełnomocnik może być ustanowiony do reprezentowania Wykonawców w postępowaniu albo do reprezentowania w postępowaniu i zawarcia umowy; </w:t>
      </w:r>
    </w:p>
    <w:p w:rsidR="002B4CDE" w:rsidRPr="00A03A69" w:rsidRDefault="00847BC7">
      <w:pPr>
        <w:numPr>
          <w:ilvl w:val="1"/>
          <w:numId w:val="26"/>
        </w:numPr>
        <w:ind w:right="180" w:hanging="322"/>
        <w:rPr>
          <w:sz w:val="24"/>
          <w:szCs w:val="24"/>
        </w:rPr>
      </w:pPr>
      <w:r w:rsidRPr="00A03A69">
        <w:rPr>
          <w:sz w:val="24"/>
          <w:szCs w:val="24"/>
        </w:rPr>
        <w:t xml:space="preserve">Jeżeli osoba (osoby) podpisująca(e) ofertę (reprezentująca Wykonawcę lub Wykonawców występujących wspólnie) działa na podstawie pełnomocnictwa, pełnomocnictwo to powinno zostać złożone wraz z ofertą w postaci dokumentu elektronicznego i opatrzone kwalifikowanym podpisem elektronicznym osoby </w:t>
      </w:r>
      <w:r w:rsidRPr="00A03A69">
        <w:rPr>
          <w:sz w:val="24"/>
          <w:szCs w:val="24"/>
        </w:rPr>
        <w:lastRenderedPageBreak/>
        <w:t xml:space="preserve">lub osób udzielających pełnomocnictwa. Wykonawca może także sporządzić i przekazać elektroniczną kopię pełnomocnictwa. W przypadku przekazywania przez Wykonawcę elektronicznej kopii pełnomocnictwa powinno ono zostać opatrzone kwalifikowanym podpisem elektronicznym przez pełnomocnika. Jest to wówczas równoznaczne z poświadczeniem elektronicznej kopii dokumentu za zgodność z oryginałem. </w:t>
      </w:r>
    </w:p>
    <w:p w:rsidR="002B4CDE" w:rsidRPr="00A03A69" w:rsidRDefault="00847BC7">
      <w:pPr>
        <w:numPr>
          <w:ilvl w:val="1"/>
          <w:numId w:val="26"/>
        </w:numPr>
        <w:ind w:right="180" w:hanging="322"/>
        <w:rPr>
          <w:sz w:val="24"/>
          <w:szCs w:val="24"/>
        </w:rPr>
      </w:pPr>
      <w:r w:rsidRPr="00A03A69">
        <w:rPr>
          <w:sz w:val="24"/>
          <w:szCs w:val="24"/>
        </w:rPr>
        <w:t xml:space="preserve">W przypadku wnoszenia wadium w formie innej niż pieniężna - wadium w postaci dokumentu elektronicznego opatrzonego kwalifikowanym podpisem elektronicznym przez osobę umocowaną do podpisania dokumentu stanowiącego wadium. </w:t>
      </w:r>
    </w:p>
    <w:p w:rsidR="002B4CDE" w:rsidRPr="00A03A69" w:rsidRDefault="00847BC7">
      <w:pPr>
        <w:numPr>
          <w:ilvl w:val="1"/>
          <w:numId w:val="26"/>
        </w:numPr>
        <w:ind w:right="180" w:hanging="322"/>
        <w:rPr>
          <w:sz w:val="24"/>
          <w:szCs w:val="24"/>
        </w:rPr>
      </w:pPr>
      <w:r w:rsidRPr="00A03A69">
        <w:rPr>
          <w:sz w:val="24"/>
          <w:szCs w:val="24"/>
        </w:rPr>
        <w:t xml:space="preserve">W przypadku gdy Wykonawca powołuje się na potencjał podmiotów trzecich zobowiązanie podmiotów trzecich do oddania mu do dyspozycji niezbędnych zasobów na potrzeby realizacji zamówienia w postaci dokumentu elektronicznego opatrzonego kwalifikowanym podpisem elektronicznym. Wykonawca może także sporządzić i przekazać elektroniczną kopię oświadczeń Wykonawcy/Wykonawców występujących wspólnie i innych podmiotów, na których zdolnościach lub sytuacji polega Wykonawca na zasadach określonych w art. 22a ustawy Pzp. W przypadku przekazywania przez Wykonawcę elektronicznej kopii oświadczeń powinny one zostać opatrzone kwalifikowanym podpisem elektronicznym przez wykonawców albo odpowiednio przez podmiot, na którego zdolnościach lub sytuacji polega wykonawca na zasadach określonych w art. 22a ustawy Pzp. </w:t>
      </w:r>
    </w:p>
    <w:p w:rsidR="002B4CDE" w:rsidRPr="00A03A69" w:rsidRDefault="00847BC7" w:rsidP="0086523E">
      <w:pPr>
        <w:numPr>
          <w:ilvl w:val="1"/>
          <w:numId w:val="26"/>
        </w:numPr>
        <w:ind w:right="180" w:hanging="403"/>
        <w:rPr>
          <w:sz w:val="24"/>
          <w:szCs w:val="24"/>
        </w:rPr>
      </w:pPr>
      <w:r w:rsidRPr="00A03A69">
        <w:rPr>
          <w:sz w:val="24"/>
          <w:szCs w:val="24"/>
        </w:rPr>
        <w:t xml:space="preserve">Wszelkie informacje stanowiące tajemnicę przedsiębiorstwa w rozumieniu ustawy z dnia 16 </w:t>
      </w:r>
    </w:p>
    <w:p w:rsidR="0086523E" w:rsidRPr="00A03A69" w:rsidRDefault="00847BC7" w:rsidP="0086523E">
      <w:pPr>
        <w:ind w:left="958" w:right="180"/>
        <w:rPr>
          <w:sz w:val="24"/>
          <w:szCs w:val="24"/>
        </w:rPr>
      </w:pPr>
      <w:r w:rsidRPr="00A03A69">
        <w:rPr>
          <w:sz w:val="24"/>
          <w:szCs w:val="24"/>
        </w:rPr>
        <w:t xml:space="preserve">kwietnia 1993 r. o zwalczaniu nieuczciwej konkurencji, które Wykonawca zastrzeże jako tajemnicę przedsiębiorstwa, powinny zostać złożone w osobnym pliku wraz z jednoczesnym zaznaczeniem polecenia „Załącznik stanowiący tajemnicę przedsiębiorstwa" a następnie wraz </w:t>
      </w:r>
      <w:r w:rsidR="0086523E" w:rsidRPr="00A03A69">
        <w:rPr>
          <w:sz w:val="24"/>
          <w:szCs w:val="24"/>
        </w:rPr>
        <w:t xml:space="preserve">z plikami stanowiącymi jawną część skompresowane do jednego pliku archiwum (ZIP). Wykonawca zastrzegając tajemnicę przedsiębiorstwa zobowiązany jest wykazać, iż zastrzeżone informacje stanowią tajemnice przedsiębiorstwa poprzez dołączenie do oferty pisemnego uzasadnienia odnośnie charakteru zastrzeżonych w niej informacji. Uzasadnienie ma na celu udowodnienie spełnienia przesłanek określonych w przywołanym powyżej przepisie tj. zastrzeżona informacja: </w:t>
      </w:r>
    </w:p>
    <w:p w:rsidR="002B4CDE" w:rsidRPr="00A03A69" w:rsidRDefault="002B4CDE" w:rsidP="0086523E">
      <w:pPr>
        <w:ind w:left="689" w:right="180"/>
        <w:rPr>
          <w:sz w:val="24"/>
          <w:szCs w:val="24"/>
        </w:rPr>
      </w:pPr>
    </w:p>
    <w:p w:rsidR="002B4CDE" w:rsidRPr="00A03A69" w:rsidRDefault="00847BC7">
      <w:pPr>
        <w:numPr>
          <w:ilvl w:val="1"/>
          <w:numId w:val="26"/>
        </w:numPr>
        <w:ind w:right="180" w:hanging="322"/>
        <w:rPr>
          <w:sz w:val="24"/>
          <w:szCs w:val="24"/>
        </w:rPr>
      </w:pPr>
      <w:r w:rsidRPr="00A03A69">
        <w:rPr>
          <w:sz w:val="24"/>
          <w:szCs w:val="24"/>
        </w:rPr>
        <w:t xml:space="preserve">ma charakter techniczny, technologiczny lub organizacyjny przedsiębiorstwa lub jest to inna informacja mająca wartość gospodarczą, </w:t>
      </w:r>
    </w:p>
    <w:p w:rsidR="002B4CDE" w:rsidRPr="00A03A69" w:rsidRDefault="00847BC7">
      <w:pPr>
        <w:numPr>
          <w:ilvl w:val="1"/>
          <w:numId w:val="26"/>
        </w:numPr>
        <w:ind w:right="180" w:hanging="322"/>
        <w:rPr>
          <w:sz w:val="24"/>
          <w:szCs w:val="24"/>
        </w:rPr>
      </w:pPr>
      <w:r w:rsidRPr="00A03A69">
        <w:rPr>
          <w:sz w:val="24"/>
          <w:szCs w:val="24"/>
        </w:rPr>
        <w:t xml:space="preserve">nie została ujawniona do wiadomości publicznej, </w:t>
      </w:r>
    </w:p>
    <w:p w:rsidR="002B4CDE" w:rsidRPr="00A03A69" w:rsidRDefault="00847BC7">
      <w:pPr>
        <w:numPr>
          <w:ilvl w:val="1"/>
          <w:numId w:val="26"/>
        </w:numPr>
        <w:ind w:right="180" w:hanging="322"/>
        <w:rPr>
          <w:sz w:val="24"/>
          <w:szCs w:val="24"/>
        </w:rPr>
      </w:pPr>
      <w:r w:rsidRPr="00A03A69">
        <w:rPr>
          <w:sz w:val="24"/>
          <w:szCs w:val="24"/>
        </w:rPr>
        <w:t xml:space="preserve">podjęto w stosunku do niej niezbędne działania w celu zachowania poufności. Zaleca się, aby uzasadnienie, o którym mowa powyżej było sformułowane </w:t>
      </w:r>
      <w:r w:rsidRPr="00A03A69">
        <w:rPr>
          <w:sz w:val="24"/>
          <w:szCs w:val="24"/>
          <w:u w:val="single" w:color="000000"/>
        </w:rPr>
        <w:t>w sposób</w:t>
      </w:r>
      <w:r w:rsidRPr="00A03A69">
        <w:rPr>
          <w:sz w:val="24"/>
          <w:szCs w:val="24"/>
        </w:rPr>
        <w:t xml:space="preserve"> </w:t>
      </w:r>
      <w:r w:rsidRPr="00A03A69">
        <w:rPr>
          <w:sz w:val="24"/>
          <w:szCs w:val="24"/>
          <w:u w:val="single" w:color="000000"/>
        </w:rPr>
        <w:t>umożliwiający jego udostępnienie pozostałym uczestnikom postępowania,</w:t>
      </w:r>
      <w:r w:rsidRPr="00A03A69">
        <w:rPr>
          <w:sz w:val="24"/>
          <w:szCs w:val="24"/>
        </w:rPr>
        <w:t xml:space="preserve"> w przypadku uznania przez Zamawiającego zasadności tego zastrzeżenia. </w:t>
      </w:r>
    </w:p>
    <w:p w:rsidR="002B4CDE" w:rsidRPr="00A03A69" w:rsidRDefault="00847BC7">
      <w:pPr>
        <w:ind w:left="699" w:right="180"/>
        <w:rPr>
          <w:sz w:val="24"/>
          <w:szCs w:val="24"/>
        </w:rPr>
      </w:pPr>
      <w:r w:rsidRPr="00A03A69">
        <w:rPr>
          <w:sz w:val="24"/>
          <w:szCs w:val="24"/>
        </w:rPr>
        <w:t xml:space="preserve">Zastrzeżenie informacji, które nie stanowią tajemnicy przedsiębiorstwa w rozumieniu ustawy o zwalczaniu nieuczciwej konkurencji będzie traktowane jako bezskuteczne i skutkować będzie - zgodnie z uchwałą Sądu Najwyższego z dnia 20 października 2005 r. {sygn.: III CZP 74/05) -ich odtajnieniem. </w:t>
      </w:r>
    </w:p>
    <w:p w:rsidR="002B4CDE" w:rsidRPr="00A03A69" w:rsidRDefault="00847BC7">
      <w:pPr>
        <w:numPr>
          <w:ilvl w:val="0"/>
          <w:numId w:val="26"/>
        </w:numPr>
        <w:ind w:left="666" w:right="180" w:hanging="403"/>
        <w:rPr>
          <w:sz w:val="24"/>
          <w:szCs w:val="24"/>
        </w:rPr>
      </w:pPr>
      <w:r w:rsidRPr="00A03A69">
        <w:rPr>
          <w:sz w:val="24"/>
          <w:szCs w:val="24"/>
        </w:rPr>
        <w:t xml:space="preserve">Zamawiający informuje, że w przypadku kiedy Wykonawca otrzyma od niego wezwanie w trybie art. 90 ust. 1 ustawy Pzp, a złożone przez niego wyjaśnienia 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w:t>
      </w:r>
      <w:r w:rsidRPr="00A03A69">
        <w:rPr>
          <w:sz w:val="24"/>
          <w:szCs w:val="24"/>
        </w:rPr>
        <w:lastRenderedPageBreak/>
        <w:t xml:space="preserve">samego zastrzeżenia, jednocześnie wykaże, iż dane informacje stanowią tajemnicę przedsiębiorstwa </w:t>
      </w:r>
    </w:p>
    <w:p w:rsidR="002B4CDE" w:rsidRPr="00A03A69" w:rsidRDefault="00847BC7">
      <w:pPr>
        <w:numPr>
          <w:ilvl w:val="0"/>
          <w:numId w:val="26"/>
        </w:numPr>
        <w:ind w:left="666" w:right="180" w:hanging="403"/>
        <w:rPr>
          <w:sz w:val="24"/>
          <w:szCs w:val="24"/>
        </w:rPr>
      </w:pPr>
      <w:r w:rsidRPr="00A03A69">
        <w:rPr>
          <w:sz w:val="24"/>
          <w:szCs w:val="24"/>
        </w:rPr>
        <w:t xml:space="preserve">Wykonawca może przed upływem terminu do składania ofert zmienić lub wycofać ofertę za pośrednictwem Formularza do złożenia, zmiany, wycofania oferty dostępnego na ePUAP i udostępnionych również na miniPortalu. Sposób zmiany i wycofania oferty został opisany w Instrukcji użytkownika dostępnej na miniPortalu. </w:t>
      </w:r>
    </w:p>
    <w:p w:rsidR="002B4CDE" w:rsidRPr="00A03A69" w:rsidRDefault="00847BC7">
      <w:pPr>
        <w:numPr>
          <w:ilvl w:val="0"/>
          <w:numId w:val="26"/>
        </w:numPr>
        <w:ind w:left="666" w:right="180" w:hanging="403"/>
        <w:rPr>
          <w:sz w:val="24"/>
          <w:szCs w:val="24"/>
        </w:rPr>
      </w:pPr>
      <w:r w:rsidRPr="00A03A69">
        <w:rPr>
          <w:sz w:val="24"/>
          <w:szCs w:val="24"/>
        </w:rPr>
        <w:t xml:space="preserve">Wykonawca po upływie terminu do składania ofert nie może skutecznie dokonać zmiany ani jej wycofać. </w:t>
      </w:r>
    </w:p>
    <w:p w:rsidR="00FC6E99" w:rsidRDefault="00847BC7" w:rsidP="00A06C27">
      <w:pPr>
        <w:numPr>
          <w:ilvl w:val="0"/>
          <w:numId w:val="26"/>
        </w:numPr>
        <w:ind w:left="666" w:right="180" w:hanging="403"/>
        <w:rPr>
          <w:sz w:val="24"/>
          <w:szCs w:val="24"/>
        </w:rPr>
      </w:pPr>
      <w:r w:rsidRPr="00A03A69">
        <w:rPr>
          <w:sz w:val="24"/>
          <w:szCs w:val="24"/>
        </w:rPr>
        <w:t xml:space="preserve">Wykonawca ponosi wszelkie koszty związane z przygotowaniem oferty. </w:t>
      </w:r>
    </w:p>
    <w:p w:rsidR="00A06C27" w:rsidRPr="00A06C27" w:rsidRDefault="00A06C27" w:rsidP="00A06C27">
      <w:pPr>
        <w:ind w:left="666" w:right="180" w:firstLine="0"/>
        <w:rPr>
          <w:sz w:val="24"/>
          <w:szCs w:val="24"/>
        </w:rPr>
      </w:pPr>
    </w:p>
    <w:p w:rsidR="002B4CDE" w:rsidRPr="00A03A69" w:rsidRDefault="008F33C5" w:rsidP="00A06C27">
      <w:pPr>
        <w:spacing w:after="702" w:line="265" w:lineRule="auto"/>
        <w:ind w:left="0" w:right="224"/>
        <w:jc w:val="left"/>
        <w:rPr>
          <w:b/>
          <w:color w:val="000000" w:themeColor="text1"/>
          <w:sz w:val="24"/>
          <w:szCs w:val="24"/>
        </w:rPr>
      </w:pPr>
      <w:r w:rsidRPr="00A03A69">
        <w:rPr>
          <w:b/>
          <w:color w:val="000000" w:themeColor="text1"/>
          <w:sz w:val="24"/>
          <w:szCs w:val="24"/>
        </w:rPr>
        <w:t>XVI</w:t>
      </w:r>
      <w:r w:rsidR="00847BC7" w:rsidRPr="00A03A69">
        <w:rPr>
          <w:b/>
          <w:color w:val="000000" w:themeColor="text1"/>
          <w:sz w:val="24"/>
          <w:szCs w:val="24"/>
        </w:rPr>
        <w:t xml:space="preserve">I. Miejsce oraz termin składania ofert </w:t>
      </w:r>
    </w:p>
    <w:p w:rsidR="002B4CDE" w:rsidRPr="00A03A69" w:rsidRDefault="00847BC7">
      <w:pPr>
        <w:numPr>
          <w:ilvl w:val="0"/>
          <w:numId w:val="27"/>
        </w:numPr>
        <w:ind w:right="180" w:hanging="264"/>
        <w:rPr>
          <w:sz w:val="24"/>
          <w:szCs w:val="24"/>
        </w:rPr>
      </w:pPr>
      <w:r w:rsidRPr="00A03A69">
        <w:rPr>
          <w:sz w:val="24"/>
          <w:szCs w:val="24"/>
        </w:rPr>
        <w:t>Ofertę wraz z dokumentami, o których mowa w Rozdziale XVII należy złożyć w terminie</w:t>
      </w:r>
      <w:r w:rsidRPr="00A03A69">
        <w:rPr>
          <w:b/>
          <w:sz w:val="24"/>
          <w:szCs w:val="24"/>
        </w:rPr>
        <w:t xml:space="preserve"> </w:t>
      </w:r>
      <w:r w:rsidR="00E52326" w:rsidRPr="00A03A69">
        <w:rPr>
          <w:b/>
          <w:sz w:val="24"/>
          <w:szCs w:val="24"/>
          <w:u w:val="single" w:color="000000"/>
        </w:rPr>
        <w:t>do dnia 8 grudnia 2020 r. do godziny 14</w:t>
      </w:r>
      <w:r w:rsidRPr="00A03A69">
        <w:rPr>
          <w:b/>
          <w:sz w:val="24"/>
          <w:szCs w:val="24"/>
          <w:u w:val="single" w:color="000000"/>
        </w:rPr>
        <w:t>:00</w:t>
      </w:r>
      <w:r w:rsidRPr="00A03A69">
        <w:rPr>
          <w:b/>
          <w:sz w:val="24"/>
          <w:szCs w:val="24"/>
        </w:rPr>
        <w:t xml:space="preserve"> </w:t>
      </w:r>
      <w:r w:rsidRPr="00A03A69">
        <w:rPr>
          <w:sz w:val="24"/>
          <w:szCs w:val="24"/>
        </w:rPr>
        <w:t xml:space="preserve">za pośrednictwem Formularza do złożenia oferty dostępnego na ePUAP i udostępnionych również na miniPortalu. </w:t>
      </w:r>
    </w:p>
    <w:p w:rsidR="002B4CDE" w:rsidRPr="00A03A69" w:rsidRDefault="00847BC7">
      <w:pPr>
        <w:numPr>
          <w:ilvl w:val="0"/>
          <w:numId w:val="27"/>
        </w:numPr>
        <w:ind w:right="180" w:hanging="264"/>
        <w:rPr>
          <w:sz w:val="24"/>
          <w:szCs w:val="24"/>
        </w:rPr>
      </w:pPr>
      <w:r w:rsidRPr="00A03A69">
        <w:rPr>
          <w:sz w:val="24"/>
          <w:szCs w:val="24"/>
        </w:rPr>
        <w:t xml:space="preserve">Za datę złożenia oferty przyjmuje się datę ich przekazania na ePUAP. </w:t>
      </w:r>
    </w:p>
    <w:p w:rsidR="002B4CDE" w:rsidRPr="00A03A69" w:rsidRDefault="00847BC7">
      <w:pPr>
        <w:numPr>
          <w:ilvl w:val="0"/>
          <w:numId w:val="27"/>
        </w:numPr>
        <w:ind w:right="180" w:hanging="264"/>
        <w:rPr>
          <w:sz w:val="24"/>
          <w:szCs w:val="24"/>
        </w:rPr>
      </w:pPr>
      <w:r w:rsidRPr="00A03A69">
        <w:rPr>
          <w:sz w:val="24"/>
          <w:szCs w:val="24"/>
        </w:rPr>
        <w:t xml:space="preserve">Wycofanie oferty lub zmiana jej treści jest skuteczna </w:t>
      </w:r>
      <w:r w:rsidRPr="00A03A69">
        <w:rPr>
          <w:sz w:val="24"/>
          <w:szCs w:val="24"/>
          <w:u w:val="single" w:color="000000"/>
        </w:rPr>
        <w:t>przed upływem terminu do składania</w:t>
      </w:r>
      <w:r w:rsidRPr="00A03A69">
        <w:rPr>
          <w:sz w:val="24"/>
          <w:szCs w:val="24"/>
        </w:rPr>
        <w:t xml:space="preserve"> </w:t>
      </w:r>
      <w:r w:rsidRPr="00A03A69">
        <w:rPr>
          <w:sz w:val="24"/>
          <w:szCs w:val="24"/>
          <w:u w:val="single" w:color="000000"/>
        </w:rPr>
        <w:t>ofert</w:t>
      </w:r>
      <w:r w:rsidRPr="00A03A69">
        <w:rPr>
          <w:sz w:val="24"/>
          <w:szCs w:val="24"/>
        </w:rPr>
        <w:t xml:space="preserve">. </w:t>
      </w:r>
    </w:p>
    <w:p w:rsidR="002B4CDE" w:rsidRPr="00A03A69" w:rsidRDefault="00847BC7">
      <w:pPr>
        <w:numPr>
          <w:ilvl w:val="0"/>
          <w:numId w:val="27"/>
        </w:numPr>
        <w:ind w:right="180" w:hanging="264"/>
        <w:rPr>
          <w:sz w:val="24"/>
          <w:szCs w:val="24"/>
        </w:rPr>
      </w:pPr>
      <w:r w:rsidRPr="00A03A69">
        <w:rPr>
          <w:sz w:val="24"/>
          <w:szCs w:val="24"/>
        </w:rPr>
        <w:t xml:space="preserve">Wykonawca może wycofać ofertę za pośrednictwem Formularza do wycofania oferty dostępnego na ePUAP i udostępnionego również na miniPortalu. </w:t>
      </w:r>
    </w:p>
    <w:p w:rsidR="002B4CDE" w:rsidRPr="00A03A69" w:rsidRDefault="00847BC7">
      <w:pPr>
        <w:numPr>
          <w:ilvl w:val="0"/>
          <w:numId w:val="27"/>
        </w:numPr>
        <w:ind w:right="180" w:hanging="264"/>
        <w:rPr>
          <w:sz w:val="24"/>
          <w:szCs w:val="24"/>
        </w:rPr>
      </w:pPr>
      <w:r w:rsidRPr="00A03A69">
        <w:rPr>
          <w:sz w:val="24"/>
          <w:szCs w:val="24"/>
        </w:rPr>
        <w:t xml:space="preserve">Wykonawca może zmienić ofertę za pośrednictwem Formularza do zmiany oferty dostępnego na ePUAP i udostępnionego również na miniPortalu. </w:t>
      </w:r>
    </w:p>
    <w:p w:rsidR="00C73809" w:rsidRPr="00A03A69" w:rsidRDefault="00847BC7" w:rsidP="00C83C07">
      <w:pPr>
        <w:spacing w:after="0" w:line="259" w:lineRule="auto"/>
        <w:ind w:left="2590" w:firstLine="0"/>
        <w:jc w:val="left"/>
        <w:rPr>
          <w:sz w:val="24"/>
          <w:szCs w:val="24"/>
        </w:rPr>
      </w:pPr>
      <w:r w:rsidRPr="00A03A69">
        <w:rPr>
          <w:sz w:val="24"/>
          <w:szCs w:val="24"/>
        </w:rPr>
        <w:t xml:space="preserve"> </w:t>
      </w:r>
    </w:p>
    <w:p w:rsidR="002B4CDE" w:rsidRPr="00A03A69" w:rsidRDefault="00847BC7">
      <w:pPr>
        <w:spacing w:after="0" w:line="259" w:lineRule="auto"/>
        <w:ind w:left="2590" w:firstLine="0"/>
        <w:jc w:val="left"/>
        <w:rPr>
          <w:sz w:val="24"/>
          <w:szCs w:val="24"/>
        </w:rPr>
      </w:pPr>
      <w:r w:rsidRPr="00A03A69">
        <w:rPr>
          <w:sz w:val="24"/>
          <w:szCs w:val="24"/>
        </w:rPr>
        <w:t xml:space="preserve"> </w:t>
      </w:r>
    </w:p>
    <w:p w:rsidR="002B4CDE" w:rsidRPr="00A03A69" w:rsidRDefault="008F33C5" w:rsidP="00A06C27">
      <w:pPr>
        <w:spacing w:after="700" w:line="265" w:lineRule="auto"/>
        <w:ind w:left="0" w:right="267"/>
        <w:jc w:val="left"/>
        <w:rPr>
          <w:b/>
          <w:color w:val="000000" w:themeColor="text1"/>
          <w:sz w:val="24"/>
          <w:szCs w:val="24"/>
        </w:rPr>
      </w:pPr>
      <w:r w:rsidRPr="00A03A69">
        <w:rPr>
          <w:b/>
          <w:color w:val="000000" w:themeColor="text1"/>
          <w:sz w:val="24"/>
          <w:szCs w:val="24"/>
        </w:rPr>
        <w:t>XVIII</w:t>
      </w:r>
      <w:r w:rsidR="00847BC7" w:rsidRPr="00A03A69">
        <w:rPr>
          <w:b/>
          <w:color w:val="000000" w:themeColor="text1"/>
          <w:sz w:val="24"/>
          <w:szCs w:val="24"/>
        </w:rPr>
        <w:t xml:space="preserve">. Miejsce oraz termin otwarcia ofert </w:t>
      </w:r>
    </w:p>
    <w:p w:rsidR="002B4CDE" w:rsidRPr="00A03A69" w:rsidRDefault="00847BC7">
      <w:pPr>
        <w:numPr>
          <w:ilvl w:val="0"/>
          <w:numId w:val="28"/>
        </w:numPr>
        <w:ind w:right="180" w:hanging="269"/>
        <w:rPr>
          <w:sz w:val="24"/>
          <w:szCs w:val="24"/>
        </w:rPr>
      </w:pPr>
      <w:r w:rsidRPr="00A03A69">
        <w:rPr>
          <w:sz w:val="24"/>
          <w:szCs w:val="24"/>
        </w:rPr>
        <w:t xml:space="preserve">Publiczne </w:t>
      </w:r>
      <w:r w:rsidRPr="00A03A69">
        <w:rPr>
          <w:b/>
          <w:sz w:val="24"/>
          <w:szCs w:val="24"/>
          <w:u w:val="single" w:color="000000"/>
        </w:rPr>
        <w:t>otwarc</w:t>
      </w:r>
      <w:r w:rsidR="001A7E8C" w:rsidRPr="00A03A69">
        <w:rPr>
          <w:b/>
          <w:sz w:val="24"/>
          <w:szCs w:val="24"/>
          <w:u w:val="single" w:color="000000"/>
        </w:rPr>
        <w:t>ie of</w:t>
      </w:r>
      <w:r w:rsidR="00E52326" w:rsidRPr="00A03A69">
        <w:rPr>
          <w:b/>
          <w:sz w:val="24"/>
          <w:szCs w:val="24"/>
          <w:u w:val="single" w:color="000000"/>
        </w:rPr>
        <w:t>ert nastąpi w dniu 8 grudnia 2020 roku o godz. 14</w:t>
      </w:r>
      <w:r w:rsidR="001A7E8C" w:rsidRPr="00A03A69">
        <w:rPr>
          <w:b/>
          <w:sz w:val="24"/>
          <w:szCs w:val="24"/>
          <w:u w:val="single" w:color="000000"/>
        </w:rPr>
        <w:t>:1</w:t>
      </w:r>
      <w:r w:rsidR="001A7E8C" w:rsidRPr="00A03A69">
        <w:rPr>
          <w:b/>
          <w:sz w:val="24"/>
          <w:szCs w:val="24"/>
        </w:rPr>
        <w:t>5</w:t>
      </w:r>
      <w:r w:rsidRPr="00A03A69">
        <w:rPr>
          <w:sz w:val="24"/>
          <w:szCs w:val="24"/>
        </w:rPr>
        <w:t xml:space="preserve"> w siedzibie Zamawiającego, tj. Urząd Gminy Prażmów ul. P. Czołchańskiego 1, 05-505 Prażmów (sala konferencyjna - parter). Bezpośrednio przed otwarciem ofert Zamawiający poda kwotę, jaką zamierza przeznaczyć na sfinansowanie zamówienia. </w:t>
      </w:r>
    </w:p>
    <w:p w:rsidR="002B4CDE" w:rsidRPr="00A03A69" w:rsidRDefault="00847BC7">
      <w:pPr>
        <w:numPr>
          <w:ilvl w:val="0"/>
          <w:numId w:val="28"/>
        </w:numPr>
        <w:ind w:right="180" w:hanging="269"/>
        <w:rPr>
          <w:sz w:val="24"/>
          <w:szCs w:val="24"/>
        </w:rPr>
      </w:pPr>
      <w:r w:rsidRPr="00A03A69">
        <w:rPr>
          <w:sz w:val="24"/>
          <w:szCs w:val="24"/>
        </w:rPr>
        <w:t xml:space="preserve">Otwarcie ofert następuje poprzez użycie aplikacji do szyfrowania ofert dostępnej na miniPortalu i dokonywane jest poprzez odszyfrowanie i otwarcie ofert za pomocą klucza prywatnego. </w:t>
      </w:r>
    </w:p>
    <w:p w:rsidR="002B4CDE" w:rsidRPr="00A03A69" w:rsidRDefault="00847BC7">
      <w:pPr>
        <w:numPr>
          <w:ilvl w:val="0"/>
          <w:numId w:val="28"/>
        </w:numPr>
        <w:ind w:right="180" w:hanging="269"/>
        <w:rPr>
          <w:sz w:val="24"/>
          <w:szCs w:val="24"/>
        </w:rPr>
      </w:pPr>
      <w:r w:rsidRPr="00A03A69">
        <w:rPr>
          <w:sz w:val="24"/>
          <w:szCs w:val="24"/>
        </w:rPr>
        <w:t xml:space="preserve">Otwarcie ofert jest jawne. Wykonawcy mogą uczestniczyć w sesji otwarcia ofert za pośrednictwem Formularza do złożenia oferty dostępnego na ePUAP i udostępnionych również na mini Portalu. </w:t>
      </w:r>
    </w:p>
    <w:p w:rsidR="002B4CDE" w:rsidRPr="00A03A69" w:rsidRDefault="00847BC7">
      <w:pPr>
        <w:numPr>
          <w:ilvl w:val="0"/>
          <w:numId w:val="28"/>
        </w:numPr>
        <w:ind w:right="180" w:hanging="269"/>
        <w:rPr>
          <w:sz w:val="24"/>
          <w:szCs w:val="24"/>
        </w:rPr>
      </w:pPr>
      <w:r w:rsidRPr="00A03A69">
        <w:rPr>
          <w:sz w:val="24"/>
          <w:szCs w:val="24"/>
        </w:rPr>
        <w:t xml:space="preserve">Podczas otwarcia ofert zostaną odczytane nazwy oraz adresy Wykonawców, którzy złożyli oferty, oraz informacje zawarte w ofertach zgodnie z art. 86 ust. 4 ustawy Pzp. </w:t>
      </w:r>
    </w:p>
    <w:p w:rsidR="002B4CDE" w:rsidRPr="00A03A69" w:rsidRDefault="00847BC7">
      <w:pPr>
        <w:numPr>
          <w:ilvl w:val="0"/>
          <w:numId w:val="28"/>
        </w:numPr>
        <w:ind w:right="180" w:hanging="269"/>
        <w:rPr>
          <w:sz w:val="24"/>
          <w:szCs w:val="24"/>
        </w:rPr>
      </w:pPr>
      <w:r w:rsidRPr="00A03A69">
        <w:rPr>
          <w:sz w:val="24"/>
          <w:szCs w:val="24"/>
        </w:rPr>
        <w:t xml:space="preserve">Informacje, o których mowa w ust. 2 niniejszego rozdziału, zostaną zamieszczone na stronie internetowej Zamawiającego wskazanej w Rozdziale I SIWZ, niezwłocznie po otwarciu. </w:t>
      </w:r>
    </w:p>
    <w:p w:rsidR="002B4CDE" w:rsidRPr="00A03A69" w:rsidRDefault="00847BC7">
      <w:pPr>
        <w:spacing w:after="0" w:line="259" w:lineRule="auto"/>
        <w:ind w:left="1262" w:firstLine="0"/>
        <w:jc w:val="left"/>
        <w:rPr>
          <w:sz w:val="24"/>
          <w:szCs w:val="24"/>
        </w:rPr>
      </w:pPr>
      <w:r w:rsidRPr="00A03A69">
        <w:rPr>
          <w:sz w:val="24"/>
          <w:szCs w:val="24"/>
        </w:rPr>
        <w:t xml:space="preserve"> </w:t>
      </w:r>
    </w:p>
    <w:p w:rsidR="002B4CDE" w:rsidRPr="00A03A69" w:rsidRDefault="00847BC7">
      <w:pPr>
        <w:spacing w:after="109" w:line="259" w:lineRule="auto"/>
        <w:ind w:left="1262" w:firstLine="0"/>
        <w:jc w:val="left"/>
        <w:rPr>
          <w:sz w:val="24"/>
          <w:szCs w:val="24"/>
        </w:rPr>
      </w:pPr>
      <w:r w:rsidRPr="00A03A69">
        <w:rPr>
          <w:sz w:val="24"/>
          <w:szCs w:val="24"/>
        </w:rPr>
        <w:t xml:space="preserve"> </w:t>
      </w:r>
    </w:p>
    <w:p w:rsidR="002B4CDE" w:rsidRPr="00A03A69" w:rsidRDefault="00847BC7" w:rsidP="00A06C27">
      <w:pPr>
        <w:spacing w:after="693" w:line="265" w:lineRule="auto"/>
        <w:ind w:left="0" w:right="359"/>
        <w:jc w:val="left"/>
        <w:rPr>
          <w:b/>
          <w:sz w:val="24"/>
          <w:szCs w:val="24"/>
        </w:rPr>
      </w:pPr>
      <w:r w:rsidRPr="00A03A69">
        <w:rPr>
          <w:b/>
          <w:sz w:val="24"/>
          <w:szCs w:val="24"/>
        </w:rPr>
        <w:t>X</w:t>
      </w:r>
      <w:r w:rsidR="008F33C5" w:rsidRPr="00A03A69">
        <w:rPr>
          <w:b/>
          <w:sz w:val="24"/>
          <w:szCs w:val="24"/>
        </w:rPr>
        <w:t>I</w:t>
      </w:r>
      <w:r w:rsidRPr="00A03A69">
        <w:rPr>
          <w:b/>
          <w:sz w:val="24"/>
          <w:szCs w:val="24"/>
        </w:rPr>
        <w:t xml:space="preserve">X. Opis sposobu obliczania ceny oraz informacje dotyczące walut </w:t>
      </w:r>
    </w:p>
    <w:p w:rsidR="002B4CDE" w:rsidRPr="00A03A69" w:rsidRDefault="00847BC7">
      <w:pPr>
        <w:numPr>
          <w:ilvl w:val="0"/>
          <w:numId w:val="29"/>
        </w:numPr>
        <w:ind w:right="180" w:hanging="269"/>
        <w:rPr>
          <w:sz w:val="24"/>
          <w:szCs w:val="24"/>
        </w:rPr>
      </w:pPr>
      <w:r w:rsidRPr="00A03A69">
        <w:rPr>
          <w:sz w:val="24"/>
          <w:szCs w:val="24"/>
        </w:rPr>
        <w:t xml:space="preserve">Cenę oferty stanowi wartość wyrażona w złotych polskich, którą Zamawiający jest obowiązany zapłacić za przedmiot zamówienia. </w:t>
      </w:r>
    </w:p>
    <w:p w:rsidR="002B4CDE" w:rsidRPr="00A03A69" w:rsidRDefault="00847BC7">
      <w:pPr>
        <w:numPr>
          <w:ilvl w:val="0"/>
          <w:numId w:val="29"/>
        </w:numPr>
        <w:ind w:right="180" w:hanging="269"/>
        <w:rPr>
          <w:sz w:val="24"/>
          <w:szCs w:val="24"/>
        </w:rPr>
      </w:pPr>
      <w:r w:rsidRPr="00A03A69">
        <w:rPr>
          <w:sz w:val="24"/>
          <w:szCs w:val="24"/>
        </w:rPr>
        <w:lastRenderedPageBreak/>
        <w:t xml:space="preserve">Cena oferty musi być wyrażona w PLN zgodnie z polskim systemem płatniczym, z dokładnością do drugiego miejsca po przecinku. </w:t>
      </w:r>
    </w:p>
    <w:p w:rsidR="002B4CDE" w:rsidRPr="00A03A69" w:rsidRDefault="00847BC7">
      <w:pPr>
        <w:numPr>
          <w:ilvl w:val="0"/>
          <w:numId w:val="29"/>
        </w:numPr>
        <w:ind w:right="180" w:hanging="269"/>
        <w:rPr>
          <w:sz w:val="24"/>
          <w:szCs w:val="24"/>
        </w:rPr>
      </w:pPr>
      <w:r w:rsidRPr="00A03A69">
        <w:rPr>
          <w:sz w:val="24"/>
          <w:szCs w:val="24"/>
        </w:rPr>
        <w:t xml:space="preserve">Walutą rozliczeniową jest PLN. Zamawiający nie dopuszcza rozliczeń w żadnej obcej walucie. </w:t>
      </w:r>
    </w:p>
    <w:p w:rsidR="002B4CDE" w:rsidRPr="00A03A69" w:rsidRDefault="00847BC7">
      <w:pPr>
        <w:numPr>
          <w:ilvl w:val="0"/>
          <w:numId w:val="29"/>
        </w:numPr>
        <w:ind w:right="180" w:hanging="269"/>
        <w:rPr>
          <w:sz w:val="24"/>
          <w:szCs w:val="24"/>
        </w:rPr>
      </w:pPr>
      <w:r w:rsidRPr="00A03A69">
        <w:rPr>
          <w:sz w:val="24"/>
          <w:szCs w:val="24"/>
        </w:rPr>
        <w:t xml:space="preserve">Wynagrodzenie za zrealizowany przedmiot zamówienia jest wynagrodzeniem ryczałtowym w rozumieniu przepisu art. 632 Kodeksu cywilnego. </w:t>
      </w:r>
    </w:p>
    <w:p w:rsidR="002B4CDE" w:rsidRPr="00A03A69" w:rsidRDefault="00847BC7">
      <w:pPr>
        <w:numPr>
          <w:ilvl w:val="0"/>
          <w:numId w:val="29"/>
        </w:numPr>
        <w:ind w:right="180" w:hanging="269"/>
        <w:rPr>
          <w:sz w:val="24"/>
          <w:szCs w:val="24"/>
        </w:rPr>
      </w:pPr>
      <w:r w:rsidRPr="00A03A69">
        <w:rPr>
          <w:sz w:val="24"/>
          <w:szCs w:val="24"/>
        </w:rPr>
        <w:t xml:space="preserve">Cena oferty musi zawierać wszystkie koszty niezbędne do zrealizowania zamówienia, wynikające wprost z opisu przedmiotu zamówienia, jak również wszelkie inne koszty w nim nieujęte, bez których nie można wykonać zamówienia (w tym podatek VAT w obowiązującej wysokości). </w:t>
      </w:r>
    </w:p>
    <w:p w:rsidR="002B4CDE" w:rsidRPr="00A03A69" w:rsidRDefault="00847BC7">
      <w:pPr>
        <w:numPr>
          <w:ilvl w:val="0"/>
          <w:numId w:val="29"/>
        </w:numPr>
        <w:ind w:right="180" w:hanging="269"/>
        <w:rPr>
          <w:sz w:val="24"/>
          <w:szCs w:val="24"/>
        </w:rPr>
      </w:pPr>
      <w:r w:rsidRPr="00A03A69">
        <w:rPr>
          <w:sz w:val="24"/>
          <w:szCs w:val="24"/>
        </w:rPr>
        <w:t xml:space="preserve">Niedoszacowanie, pominięcie oraz brak rozpoznania zakresu przedmiotu umowy, nie może być podstawą do żądania zmiany wynagrodzenia ryczałtowego. </w:t>
      </w:r>
    </w:p>
    <w:p w:rsidR="002B4CDE" w:rsidRPr="00A03A69" w:rsidRDefault="00847BC7">
      <w:pPr>
        <w:numPr>
          <w:ilvl w:val="0"/>
          <w:numId w:val="29"/>
        </w:numPr>
        <w:ind w:right="180" w:hanging="269"/>
        <w:rPr>
          <w:sz w:val="24"/>
          <w:szCs w:val="24"/>
        </w:rPr>
      </w:pPr>
      <w:r w:rsidRPr="00A03A69">
        <w:rPr>
          <w:sz w:val="24"/>
          <w:szCs w:val="24"/>
        </w:rPr>
        <w:t xml:space="preserve">W ramach wynagrodzenia Wykonawca wykona zakres rzeczowy opisany w OPZ oraz wzorze umowy. </w:t>
      </w:r>
    </w:p>
    <w:p w:rsidR="002B4CDE" w:rsidRPr="00A03A69" w:rsidRDefault="00847BC7">
      <w:pPr>
        <w:numPr>
          <w:ilvl w:val="0"/>
          <w:numId w:val="29"/>
        </w:numPr>
        <w:ind w:right="180" w:hanging="269"/>
        <w:rPr>
          <w:sz w:val="24"/>
          <w:szCs w:val="24"/>
        </w:rPr>
      </w:pPr>
      <w:r w:rsidRPr="00A03A69">
        <w:rPr>
          <w:sz w:val="24"/>
          <w:szCs w:val="24"/>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r w:rsidRPr="00A03A69">
        <w:rPr>
          <w:sz w:val="24"/>
          <w:szCs w:val="24"/>
          <w:u w:val="single" w:color="000000"/>
        </w:rPr>
        <w:t>Wykonawca, składając ofertę,</w:t>
      </w:r>
      <w:r w:rsidRPr="00A03A69">
        <w:rPr>
          <w:sz w:val="24"/>
          <w:szCs w:val="24"/>
        </w:rPr>
        <w:t xml:space="preserve"> </w:t>
      </w:r>
      <w:r w:rsidRPr="00A03A69">
        <w:rPr>
          <w:sz w:val="24"/>
          <w:szCs w:val="24"/>
          <w:u w:val="single" w:color="000000"/>
        </w:rPr>
        <w:t>informuje zamawiającego, czy wybór oferty będzie prowadzić do powstania u</w:t>
      </w:r>
      <w:r w:rsidRPr="00A03A69">
        <w:rPr>
          <w:sz w:val="24"/>
          <w:szCs w:val="24"/>
        </w:rPr>
        <w:t xml:space="preserve"> </w:t>
      </w:r>
      <w:r w:rsidRPr="00A03A69">
        <w:rPr>
          <w:sz w:val="24"/>
          <w:szCs w:val="24"/>
          <w:u w:val="single" w:color="000000"/>
        </w:rPr>
        <w:t>zamawiającego obowiązku podatkowego, wskazując nazwę (rodzaj) towaru lub usługi,</w:t>
      </w:r>
      <w:r w:rsidRPr="00A03A69">
        <w:rPr>
          <w:sz w:val="24"/>
          <w:szCs w:val="24"/>
        </w:rPr>
        <w:t xml:space="preserve"> </w:t>
      </w:r>
      <w:r w:rsidRPr="00A03A69">
        <w:rPr>
          <w:sz w:val="24"/>
          <w:szCs w:val="24"/>
          <w:u w:val="single" w:color="000000"/>
        </w:rPr>
        <w:t>których dostawa lub świadczenie będzie prowadzić do tego powstania, oraz wskazując ich</w:t>
      </w:r>
      <w:r w:rsidRPr="00A03A69">
        <w:rPr>
          <w:sz w:val="24"/>
          <w:szCs w:val="24"/>
        </w:rPr>
        <w:t xml:space="preserve"> </w:t>
      </w:r>
      <w:r w:rsidRPr="00A03A69">
        <w:rPr>
          <w:sz w:val="24"/>
          <w:szCs w:val="24"/>
          <w:u w:val="single" w:color="000000"/>
        </w:rPr>
        <w:t>wartość bez kwoty podatku</w:t>
      </w:r>
      <w:r w:rsidRPr="00A03A69">
        <w:rPr>
          <w:sz w:val="24"/>
          <w:szCs w:val="24"/>
        </w:rPr>
        <w:t xml:space="preserve">. </w:t>
      </w:r>
    </w:p>
    <w:p w:rsidR="002B4CDE" w:rsidRPr="00A03A69" w:rsidRDefault="00847BC7" w:rsidP="00A22BF5">
      <w:pPr>
        <w:numPr>
          <w:ilvl w:val="0"/>
          <w:numId w:val="29"/>
        </w:numPr>
        <w:ind w:right="180" w:hanging="269"/>
        <w:rPr>
          <w:sz w:val="24"/>
          <w:szCs w:val="24"/>
        </w:rPr>
      </w:pPr>
      <w:r w:rsidRPr="00A03A69">
        <w:rPr>
          <w:sz w:val="24"/>
          <w:szCs w:val="24"/>
        </w:rPr>
        <w:t xml:space="preserve">Sposób zapłaty i rozliczenia za realizację niniejszego zamówienia określone zostały we wzorze umowy (załącznik nr 9 do SIWZ). </w:t>
      </w:r>
    </w:p>
    <w:p w:rsidR="002B4CDE" w:rsidRPr="00A03A69" w:rsidRDefault="00847BC7">
      <w:pPr>
        <w:spacing w:after="68" w:line="259" w:lineRule="auto"/>
        <w:ind w:left="2947" w:firstLine="0"/>
        <w:jc w:val="left"/>
        <w:rPr>
          <w:sz w:val="24"/>
          <w:szCs w:val="24"/>
        </w:rPr>
      </w:pPr>
      <w:r w:rsidRPr="00A03A69">
        <w:rPr>
          <w:sz w:val="24"/>
          <w:szCs w:val="24"/>
        </w:rPr>
        <w:t xml:space="preserve"> </w:t>
      </w:r>
    </w:p>
    <w:p w:rsidR="002B4CDE" w:rsidRPr="00A03A69" w:rsidRDefault="008F33C5" w:rsidP="00A06C27">
      <w:pPr>
        <w:spacing w:after="0" w:line="265" w:lineRule="auto"/>
        <w:ind w:left="0" w:right="228"/>
        <w:jc w:val="left"/>
        <w:rPr>
          <w:b/>
          <w:sz w:val="24"/>
          <w:szCs w:val="24"/>
        </w:rPr>
      </w:pPr>
      <w:r w:rsidRPr="00A03A69">
        <w:rPr>
          <w:b/>
          <w:sz w:val="24"/>
          <w:szCs w:val="24"/>
        </w:rPr>
        <w:t>XX</w:t>
      </w:r>
      <w:r w:rsidR="00847BC7" w:rsidRPr="00A03A69">
        <w:rPr>
          <w:b/>
          <w:sz w:val="24"/>
          <w:szCs w:val="24"/>
        </w:rPr>
        <w:t xml:space="preserve">. Opis kryteriów oceny ofert </w:t>
      </w:r>
    </w:p>
    <w:p w:rsidR="002B4CDE" w:rsidRPr="00A03A69" w:rsidRDefault="00847BC7">
      <w:pPr>
        <w:spacing w:after="0" w:line="259" w:lineRule="auto"/>
        <w:ind w:left="245" w:firstLine="0"/>
        <w:jc w:val="left"/>
        <w:rPr>
          <w:sz w:val="24"/>
          <w:szCs w:val="24"/>
        </w:rPr>
      </w:pPr>
      <w:r w:rsidRPr="00A03A69">
        <w:rPr>
          <w:sz w:val="24"/>
          <w:szCs w:val="24"/>
        </w:rPr>
        <w:t xml:space="preserve"> </w:t>
      </w:r>
    </w:p>
    <w:p w:rsidR="002B4CDE" w:rsidRPr="00A03A69" w:rsidRDefault="00847BC7">
      <w:pPr>
        <w:spacing w:after="216" w:line="259" w:lineRule="auto"/>
        <w:ind w:left="245" w:firstLine="0"/>
        <w:jc w:val="left"/>
        <w:rPr>
          <w:sz w:val="24"/>
          <w:szCs w:val="24"/>
        </w:rPr>
      </w:pPr>
      <w:r w:rsidRPr="00A03A69">
        <w:rPr>
          <w:sz w:val="24"/>
          <w:szCs w:val="24"/>
        </w:rPr>
        <w:t xml:space="preserve"> </w:t>
      </w:r>
    </w:p>
    <w:p w:rsidR="002B4CDE" w:rsidRPr="00A03A69" w:rsidRDefault="00847BC7">
      <w:pPr>
        <w:spacing w:after="235" w:line="250" w:lineRule="auto"/>
        <w:ind w:left="261" w:right="167"/>
        <w:rPr>
          <w:sz w:val="24"/>
          <w:szCs w:val="24"/>
        </w:rPr>
      </w:pPr>
      <w:r w:rsidRPr="00A03A69">
        <w:rPr>
          <w:sz w:val="24"/>
          <w:szCs w:val="24"/>
        </w:rPr>
        <w:t xml:space="preserve">Przyjęte kryteria oceny i ich ranga procentowa:  </w:t>
      </w:r>
    </w:p>
    <w:p w:rsidR="00C83C07" w:rsidRPr="00A03A69" w:rsidRDefault="00C83C07" w:rsidP="00C83C07">
      <w:pPr>
        <w:spacing w:after="235" w:line="250" w:lineRule="auto"/>
        <w:ind w:left="261" w:right="167"/>
        <w:rPr>
          <w:sz w:val="24"/>
          <w:szCs w:val="24"/>
        </w:rPr>
      </w:pPr>
      <w:r w:rsidRPr="00A03A69">
        <w:rPr>
          <w:sz w:val="24"/>
          <w:szCs w:val="24"/>
        </w:rPr>
        <w:t xml:space="preserve">Przyjęte kryteria oceny i ich ranga procentowa:  </w:t>
      </w:r>
    </w:p>
    <w:p w:rsidR="00C83C07" w:rsidRPr="00A03A69" w:rsidRDefault="00C83C07" w:rsidP="00C83C07">
      <w:pPr>
        <w:spacing w:after="5" w:line="250" w:lineRule="auto"/>
        <w:ind w:left="261" w:right="167"/>
        <w:rPr>
          <w:sz w:val="24"/>
          <w:szCs w:val="24"/>
        </w:rPr>
      </w:pPr>
      <w:r w:rsidRPr="00A03A69">
        <w:rPr>
          <w:sz w:val="24"/>
          <w:szCs w:val="24"/>
        </w:rPr>
        <w:t xml:space="preserve">a. 60% - cena (PI) </w:t>
      </w:r>
    </w:p>
    <w:p w:rsidR="00C83C07" w:rsidRPr="00A03A69" w:rsidRDefault="00C83C07" w:rsidP="00C83C07">
      <w:pPr>
        <w:ind w:left="572" w:right="180"/>
        <w:rPr>
          <w:sz w:val="24"/>
          <w:szCs w:val="24"/>
        </w:rPr>
      </w:pPr>
      <w:r w:rsidRPr="00A03A69">
        <w:rPr>
          <w:sz w:val="24"/>
          <w:szCs w:val="24"/>
        </w:rPr>
        <w:t xml:space="preserve">Wartość procentowa dla kryterium cena jest wyliczana według wzoru: </w:t>
      </w:r>
    </w:p>
    <w:p w:rsidR="00C83C07" w:rsidRPr="00A03A69" w:rsidRDefault="00C83C07" w:rsidP="00C83C07">
      <w:pPr>
        <w:spacing w:after="5" w:line="250" w:lineRule="auto"/>
        <w:ind w:left="261" w:right="167"/>
        <w:rPr>
          <w:sz w:val="24"/>
          <w:szCs w:val="24"/>
        </w:rPr>
      </w:pPr>
      <w:r w:rsidRPr="00A03A69">
        <w:rPr>
          <w:sz w:val="24"/>
          <w:szCs w:val="24"/>
        </w:rPr>
        <w:t xml:space="preserve">C min </w:t>
      </w:r>
    </w:p>
    <w:p w:rsidR="00C83C07" w:rsidRPr="00A03A69" w:rsidRDefault="00C83C07" w:rsidP="00C83C07">
      <w:pPr>
        <w:spacing w:after="0" w:line="259" w:lineRule="auto"/>
        <w:ind w:left="240"/>
        <w:jc w:val="left"/>
        <w:rPr>
          <w:sz w:val="24"/>
          <w:szCs w:val="24"/>
        </w:rPr>
      </w:pPr>
      <w:r w:rsidRPr="00A03A69">
        <w:rPr>
          <w:sz w:val="24"/>
          <w:szCs w:val="24"/>
        </w:rPr>
        <w:t xml:space="preserve">PI = ------------------------------------ X 60 </w:t>
      </w:r>
    </w:p>
    <w:p w:rsidR="00C83C07" w:rsidRPr="00A03A69" w:rsidRDefault="00C83C07" w:rsidP="00C83C07">
      <w:pPr>
        <w:spacing w:after="0" w:line="259" w:lineRule="auto"/>
        <w:ind w:left="240"/>
        <w:jc w:val="left"/>
        <w:rPr>
          <w:sz w:val="24"/>
          <w:szCs w:val="24"/>
        </w:rPr>
      </w:pPr>
      <w:r w:rsidRPr="00A03A69">
        <w:rPr>
          <w:sz w:val="24"/>
          <w:szCs w:val="24"/>
        </w:rPr>
        <w:t xml:space="preserve">C n </w:t>
      </w:r>
    </w:p>
    <w:p w:rsidR="00C83C07" w:rsidRPr="00A03A69" w:rsidRDefault="00C83C07" w:rsidP="00C83C07">
      <w:pPr>
        <w:ind w:left="701" w:right="180"/>
        <w:rPr>
          <w:sz w:val="24"/>
          <w:szCs w:val="24"/>
        </w:rPr>
      </w:pPr>
      <w:r w:rsidRPr="00A03A69">
        <w:rPr>
          <w:sz w:val="24"/>
          <w:szCs w:val="24"/>
        </w:rPr>
        <w:t xml:space="preserve">PI - ilość punktów badanej oferty </w:t>
      </w:r>
    </w:p>
    <w:p w:rsidR="00C83C07" w:rsidRPr="00A03A69" w:rsidRDefault="00C83C07" w:rsidP="00C83C07">
      <w:pPr>
        <w:ind w:left="696" w:right="180"/>
        <w:rPr>
          <w:sz w:val="24"/>
          <w:szCs w:val="24"/>
        </w:rPr>
      </w:pPr>
      <w:r w:rsidRPr="00A03A69">
        <w:rPr>
          <w:sz w:val="24"/>
          <w:szCs w:val="24"/>
        </w:rPr>
        <w:t xml:space="preserve">C mm - najniższa cena ofertowa spośród oferowanych </w:t>
      </w:r>
    </w:p>
    <w:p w:rsidR="00C83C07" w:rsidRPr="00A03A69" w:rsidRDefault="00C83C07" w:rsidP="00C83C07">
      <w:pPr>
        <w:spacing w:after="40"/>
        <w:ind w:left="696" w:right="180"/>
        <w:rPr>
          <w:sz w:val="24"/>
          <w:szCs w:val="24"/>
        </w:rPr>
      </w:pPr>
      <w:r w:rsidRPr="00A03A69">
        <w:rPr>
          <w:sz w:val="24"/>
          <w:szCs w:val="24"/>
        </w:rPr>
        <w:t xml:space="preserve">C </w:t>
      </w:r>
      <w:r w:rsidRPr="00A03A69">
        <w:rPr>
          <w:sz w:val="24"/>
          <w:szCs w:val="24"/>
          <w:vertAlign w:val="subscript"/>
        </w:rPr>
        <w:t>n</w:t>
      </w:r>
      <w:r w:rsidRPr="00A03A69">
        <w:rPr>
          <w:sz w:val="24"/>
          <w:szCs w:val="24"/>
        </w:rPr>
        <w:t xml:space="preserve"> - cena ofertowa badanej oferty </w:t>
      </w:r>
    </w:p>
    <w:p w:rsidR="00C83C07" w:rsidRPr="00A03A69" w:rsidRDefault="00C83C07" w:rsidP="00C83C07">
      <w:pPr>
        <w:spacing w:after="31"/>
        <w:ind w:left="701" w:right="180"/>
        <w:rPr>
          <w:sz w:val="24"/>
          <w:szCs w:val="24"/>
        </w:rPr>
      </w:pPr>
      <w:r w:rsidRPr="00A03A69">
        <w:rPr>
          <w:sz w:val="24"/>
          <w:szCs w:val="24"/>
        </w:rPr>
        <w:t xml:space="preserve">Oferta, która otrzyma najwyższą ilość punktów, zostanie uznana za najkorzystniejszą. </w:t>
      </w:r>
    </w:p>
    <w:p w:rsidR="00C83C07" w:rsidRPr="00A03A69" w:rsidRDefault="00C83C07" w:rsidP="00C83C07">
      <w:pPr>
        <w:spacing w:after="0" w:line="259" w:lineRule="auto"/>
        <w:ind w:left="691" w:firstLine="0"/>
        <w:jc w:val="left"/>
        <w:rPr>
          <w:sz w:val="24"/>
          <w:szCs w:val="24"/>
        </w:rPr>
      </w:pPr>
      <w:r w:rsidRPr="00A03A69">
        <w:rPr>
          <w:sz w:val="24"/>
          <w:szCs w:val="24"/>
        </w:rPr>
        <w:t xml:space="preserve"> </w:t>
      </w:r>
    </w:p>
    <w:p w:rsidR="00C83C07" w:rsidRPr="00A03A69" w:rsidRDefault="00C83C07" w:rsidP="00C83C07">
      <w:pPr>
        <w:numPr>
          <w:ilvl w:val="0"/>
          <w:numId w:val="30"/>
        </w:numPr>
        <w:spacing w:after="5" w:line="250" w:lineRule="auto"/>
        <w:ind w:right="167" w:hanging="232"/>
        <w:rPr>
          <w:sz w:val="24"/>
          <w:szCs w:val="24"/>
        </w:rPr>
      </w:pPr>
      <w:r w:rsidRPr="00A03A69">
        <w:rPr>
          <w:sz w:val="24"/>
          <w:szCs w:val="24"/>
        </w:rPr>
        <w:t xml:space="preserve">20% - termin odbioru odpadów z PSZOK (P2) </w:t>
      </w:r>
    </w:p>
    <w:p w:rsidR="00C83C07" w:rsidRPr="00A03A69" w:rsidRDefault="00C83C07" w:rsidP="00C83C07">
      <w:pPr>
        <w:ind w:left="519" w:right="180"/>
        <w:rPr>
          <w:sz w:val="24"/>
          <w:szCs w:val="24"/>
        </w:rPr>
      </w:pPr>
      <w:r w:rsidRPr="00A03A69">
        <w:rPr>
          <w:sz w:val="24"/>
          <w:szCs w:val="24"/>
        </w:rPr>
        <w:t xml:space="preserve">Wartość procentowa dla kryterium termin odbioru odpadów z PSZOK jest wyliczana zgodnie z poniższym opisem: </w:t>
      </w:r>
    </w:p>
    <w:p w:rsidR="00C83C07" w:rsidRPr="00A03A69" w:rsidRDefault="00C83C07" w:rsidP="00C83C07">
      <w:pPr>
        <w:ind w:left="519" w:right="180"/>
        <w:rPr>
          <w:sz w:val="24"/>
          <w:szCs w:val="24"/>
        </w:rPr>
      </w:pPr>
      <w:r w:rsidRPr="00A03A69">
        <w:rPr>
          <w:sz w:val="24"/>
          <w:szCs w:val="24"/>
        </w:rPr>
        <w:t xml:space="preserve">Wykonawca, który zaoferuje odbiór odpadów z PSZOK w niżej wskazanych terminach od czasu zgłoszenia przez Zamawiającego otrzyma odpowiednio następującą liczbę punktów: </w:t>
      </w:r>
    </w:p>
    <w:p w:rsidR="00C83C07" w:rsidRPr="00A03A69" w:rsidRDefault="00C83C07" w:rsidP="00C83C07">
      <w:pPr>
        <w:numPr>
          <w:ilvl w:val="1"/>
          <w:numId w:val="30"/>
        </w:numPr>
        <w:ind w:right="180" w:hanging="158"/>
        <w:rPr>
          <w:sz w:val="24"/>
          <w:szCs w:val="24"/>
        </w:rPr>
      </w:pPr>
      <w:r w:rsidRPr="00A03A69">
        <w:rPr>
          <w:sz w:val="24"/>
          <w:szCs w:val="24"/>
        </w:rPr>
        <w:t xml:space="preserve">dzień roboczy - 20 pkt </w:t>
      </w:r>
    </w:p>
    <w:p w:rsidR="00C83C07" w:rsidRPr="00A03A69" w:rsidRDefault="00C83C07" w:rsidP="00C83C07">
      <w:pPr>
        <w:numPr>
          <w:ilvl w:val="1"/>
          <w:numId w:val="30"/>
        </w:numPr>
        <w:ind w:right="180" w:hanging="158"/>
        <w:rPr>
          <w:sz w:val="24"/>
          <w:szCs w:val="24"/>
        </w:rPr>
      </w:pPr>
      <w:r w:rsidRPr="00A03A69">
        <w:rPr>
          <w:sz w:val="24"/>
          <w:szCs w:val="24"/>
        </w:rPr>
        <w:t xml:space="preserve">dni robocze - 10 pkt </w:t>
      </w:r>
    </w:p>
    <w:p w:rsidR="00C83C07" w:rsidRPr="00A03A69" w:rsidRDefault="00C83C07" w:rsidP="00C83C07">
      <w:pPr>
        <w:numPr>
          <w:ilvl w:val="1"/>
          <w:numId w:val="30"/>
        </w:numPr>
        <w:ind w:right="180" w:hanging="158"/>
        <w:rPr>
          <w:sz w:val="24"/>
          <w:szCs w:val="24"/>
        </w:rPr>
      </w:pPr>
      <w:r w:rsidRPr="00A03A69">
        <w:rPr>
          <w:sz w:val="24"/>
          <w:szCs w:val="24"/>
        </w:rPr>
        <w:lastRenderedPageBreak/>
        <w:t xml:space="preserve">dni robocze - 0 pkt </w:t>
      </w:r>
    </w:p>
    <w:p w:rsidR="00C83C07" w:rsidRPr="00A03A69" w:rsidRDefault="00C83C07" w:rsidP="00C83C07">
      <w:pPr>
        <w:ind w:left="514" w:right="180"/>
        <w:rPr>
          <w:sz w:val="24"/>
          <w:szCs w:val="24"/>
        </w:rPr>
      </w:pPr>
      <w:r w:rsidRPr="00A03A69">
        <w:rPr>
          <w:sz w:val="24"/>
          <w:szCs w:val="24"/>
        </w:rPr>
        <w:t xml:space="preserve">Przez „dni robocze/' na potrzeby niniejszego kryterium oraz realizacji zamówienia przyjmuje się dni tygodnia od poniedziałku do soboty (lub inne dni pracujące dla Zamawiającego) z wyłączeniem dni ustawowo wolnych od pracy oraz dni wolnych u Zamawiającego. Zamawiający będzie przyznawał punkty w niniejszym kryterium na podstawie danych wskazanych przez Wykonawcę w formularzu ofertowym. W sytuacji, jeśli nie będzie możliwe do jednoznacznego zidentyfikowania jaki termin odbioru odpadów z PSZOK wskazał Wykonawca w formularzu ofertowym, Zamawiający przyjmie, iż Wykonawca zaoferował 3 dni robocze. Gdy Wykonawca zaoferuje termin dłuższy niż 3 dni robocze, Zamawiający także przyjmie, że Wykonawca zaoferował 3 dni robocze na obiór odpadów z PSZOK i termin ten będzie obowiązywał na etapie realizacji umowy w przypadku wyboru tej oferty. Termin odbioru odpadów z PSZOK zaoferowany przez Wykonawcę w ofercie będzie obowiązywał na etapie realizacji umowy. Z tytułu jego niedotrzymania, Zamawiający będzie uprawniony do naliczenia kary umownej przewidzianej we wzorze umowy.  </w:t>
      </w:r>
    </w:p>
    <w:p w:rsidR="00C83C07" w:rsidRPr="00A03A69" w:rsidRDefault="00C83C07" w:rsidP="00C83C07">
      <w:pPr>
        <w:spacing w:after="0" w:line="259" w:lineRule="auto"/>
        <w:ind w:left="504" w:firstLine="0"/>
        <w:jc w:val="left"/>
        <w:rPr>
          <w:sz w:val="24"/>
          <w:szCs w:val="24"/>
        </w:rPr>
      </w:pPr>
      <w:r w:rsidRPr="00A03A69">
        <w:rPr>
          <w:sz w:val="24"/>
          <w:szCs w:val="24"/>
        </w:rPr>
        <w:t xml:space="preserve"> </w:t>
      </w:r>
    </w:p>
    <w:p w:rsidR="00C83C07" w:rsidRPr="00A03A69" w:rsidRDefault="00C83C07" w:rsidP="00C83C07">
      <w:pPr>
        <w:numPr>
          <w:ilvl w:val="0"/>
          <w:numId w:val="30"/>
        </w:numPr>
        <w:spacing w:after="5" w:line="250" w:lineRule="auto"/>
        <w:ind w:right="167" w:hanging="232"/>
        <w:rPr>
          <w:sz w:val="24"/>
          <w:szCs w:val="24"/>
        </w:rPr>
      </w:pPr>
      <w:r w:rsidRPr="00A03A69">
        <w:rPr>
          <w:sz w:val="24"/>
          <w:szCs w:val="24"/>
        </w:rPr>
        <w:t xml:space="preserve">20% - termin płatności faktury VAT (P3) </w:t>
      </w:r>
    </w:p>
    <w:p w:rsidR="00C83C07" w:rsidRPr="00A03A69" w:rsidRDefault="00C83C07" w:rsidP="00C83C07">
      <w:pPr>
        <w:ind w:left="273" w:right="180"/>
        <w:rPr>
          <w:sz w:val="24"/>
          <w:szCs w:val="24"/>
        </w:rPr>
      </w:pPr>
      <w:r w:rsidRPr="00A03A69">
        <w:rPr>
          <w:sz w:val="24"/>
          <w:szCs w:val="24"/>
        </w:rPr>
        <w:t xml:space="preserve">Wartość procentowa dla kryterium termin termin płatności faktury VAT jest wyliczana zgodnie z poniższym opisem: </w:t>
      </w:r>
    </w:p>
    <w:p w:rsidR="00C83C07" w:rsidRPr="00A03A69" w:rsidRDefault="00C83C07" w:rsidP="00C83C07">
      <w:pPr>
        <w:spacing w:after="0" w:line="259" w:lineRule="auto"/>
        <w:ind w:left="245" w:firstLine="0"/>
        <w:jc w:val="left"/>
        <w:rPr>
          <w:sz w:val="24"/>
          <w:szCs w:val="24"/>
        </w:rPr>
      </w:pPr>
      <w:r w:rsidRPr="00A03A69">
        <w:rPr>
          <w:sz w:val="24"/>
          <w:szCs w:val="24"/>
        </w:rPr>
        <w:t xml:space="preserve"> </w:t>
      </w:r>
    </w:p>
    <w:p w:rsidR="00C83C07" w:rsidRPr="00A03A69" w:rsidRDefault="00C83C07" w:rsidP="00C83C07">
      <w:pPr>
        <w:ind w:left="273" w:right="180"/>
        <w:rPr>
          <w:sz w:val="24"/>
          <w:szCs w:val="24"/>
        </w:rPr>
      </w:pPr>
      <w:r w:rsidRPr="00A03A69">
        <w:rPr>
          <w:sz w:val="24"/>
          <w:szCs w:val="24"/>
        </w:rPr>
        <w:t xml:space="preserve">30 dni kalendarzowe- 20pkt </w:t>
      </w:r>
    </w:p>
    <w:p w:rsidR="00C83C07" w:rsidRPr="00A03A69" w:rsidRDefault="00C83C07" w:rsidP="00C83C07">
      <w:pPr>
        <w:ind w:left="273" w:right="180"/>
        <w:rPr>
          <w:sz w:val="24"/>
          <w:szCs w:val="24"/>
        </w:rPr>
      </w:pPr>
      <w:r w:rsidRPr="00A03A69">
        <w:rPr>
          <w:sz w:val="24"/>
          <w:szCs w:val="24"/>
        </w:rPr>
        <w:t xml:space="preserve">7 dni kalendarzowe – 0pkt </w:t>
      </w:r>
    </w:p>
    <w:p w:rsidR="00C83C07" w:rsidRPr="00A03A69" w:rsidRDefault="00C83C07" w:rsidP="00C83C07">
      <w:pPr>
        <w:spacing w:after="0" w:line="259" w:lineRule="auto"/>
        <w:ind w:left="245" w:firstLine="0"/>
        <w:jc w:val="left"/>
        <w:rPr>
          <w:sz w:val="24"/>
          <w:szCs w:val="24"/>
        </w:rPr>
      </w:pPr>
      <w:r w:rsidRPr="00A03A69">
        <w:rPr>
          <w:sz w:val="24"/>
          <w:szCs w:val="24"/>
        </w:rPr>
        <w:t xml:space="preserve">      </w:t>
      </w:r>
    </w:p>
    <w:p w:rsidR="00C83C07" w:rsidRPr="00A03A69" w:rsidRDefault="00C83C07" w:rsidP="00C83C07">
      <w:pPr>
        <w:spacing w:after="5" w:line="249" w:lineRule="auto"/>
        <w:ind w:left="273"/>
        <w:rPr>
          <w:sz w:val="24"/>
          <w:szCs w:val="24"/>
        </w:rPr>
      </w:pPr>
      <w:r w:rsidRPr="00A03A69">
        <w:rPr>
          <w:sz w:val="24"/>
          <w:szCs w:val="24"/>
        </w:rPr>
        <w:t xml:space="preserve">         To </w:t>
      </w:r>
    </w:p>
    <w:p w:rsidR="00C83C07" w:rsidRPr="00A03A69" w:rsidRDefault="00C83C07" w:rsidP="00C83C07">
      <w:pPr>
        <w:spacing w:after="5" w:line="249" w:lineRule="auto"/>
        <w:ind w:left="273"/>
        <w:rPr>
          <w:sz w:val="24"/>
          <w:szCs w:val="24"/>
        </w:rPr>
      </w:pPr>
      <w:r w:rsidRPr="00A03A69">
        <w:rPr>
          <w:sz w:val="24"/>
          <w:szCs w:val="24"/>
        </w:rPr>
        <w:t xml:space="preserve">T = ------- x 20 pkt </w:t>
      </w:r>
    </w:p>
    <w:p w:rsidR="00C83C07" w:rsidRPr="00A03A69" w:rsidRDefault="00C83C07" w:rsidP="00C83C07">
      <w:pPr>
        <w:spacing w:after="5" w:line="249" w:lineRule="auto"/>
        <w:ind w:left="273"/>
        <w:rPr>
          <w:sz w:val="24"/>
          <w:szCs w:val="24"/>
        </w:rPr>
      </w:pPr>
      <w:r w:rsidRPr="00A03A69">
        <w:rPr>
          <w:sz w:val="24"/>
          <w:szCs w:val="24"/>
        </w:rPr>
        <w:t xml:space="preserve">       Tmax </w:t>
      </w:r>
    </w:p>
    <w:p w:rsidR="00C83C07" w:rsidRPr="00A03A69" w:rsidRDefault="00C83C07" w:rsidP="00C83C07">
      <w:pPr>
        <w:spacing w:after="0" w:line="259" w:lineRule="auto"/>
        <w:ind w:left="245" w:firstLine="0"/>
        <w:jc w:val="left"/>
        <w:rPr>
          <w:sz w:val="24"/>
          <w:szCs w:val="24"/>
        </w:rPr>
      </w:pPr>
      <w:r w:rsidRPr="00A03A69">
        <w:rPr>
          <w:sz w:val="24"/>
          <w:szCs w:val="24"/>
        </w:rPr>
        <w:t xml:space="preserve"> </w:t>
      </w:r>
    </w:p>
    <w:p w:rsidR="00C83C07" w:rsidRPr="00A03A69" w:rsidRDefault="00C83C07" w:rsidP="00C83C07">
      <w:pPr>
        <w:ind w:left="273" w:right="180"/>
        <w:rPr>
          <w:sz w:val="24"/>
          <w:szCs w:val="24"/>
        </w:rPr>
      </w:pPr>
      <w:r w:rsidRPr="00A03A69">
        <w:rPr>
          <w:sz w:val="24"/>
          <w:szCs w:val="24"/>
        </w:rPr>
        <w:t xml:space="preserve">gdzie, </w:t>
      </w:r>
    </w:p>
    <w:p w:rsidR="00C83C07" w:rsidRPr="00A03A69" w:rsidRDefault="00C83C07" w:rsidP="00C83C07">
      <w:pPr>
        <w:ind w:left="273" w:right="180"/>
        <w:rPr>
          <w:sz w:val="24"/>
          <w:szCs w:val="24"/>
        </w:rPr>
      </w:pPr>
      <w:r w:rsidRPr="00A03A69">
        <w:rPr>
          <w:sz w:val="24"/>
          <w:szCs w:val="24"/>
        </w:rPr>
        <w:t xml:space="preserve">T – ilość punktów za kryterium termin płatności faktury VAT, </w:t>
      </w:r>
    </w:p>
    <w:p w:rsidR="00C83C07" w:rsidRPr="00A03A69" w:rsidRDefault="00C83C07" w:rsidP="00C83C07">
      <w:pPr>
        <w:ind w:left="273" w:right="180"/>
        <w:rPr>
          <w:sz w:val="24"/>
          <w:szCs w:val="24"/>
        </w:rPr>
      </w:pPr>
      <w:r w:rsidRPr="00A03A69">
        <w:rPr>
          <w:sz w:val="24"/>
          <w:szCs w:val="24"/>
        </w:rPr>
        <w:t xml:space="preserve">To – termin płatności faktury VAT zadeklarowany w ofercie ocenianej, </w:t>
      </w:r>
    </w:p>
    <w:p w:rsidR="00C83C07" w:rsidRPr="00A03A69" w:rsidRDefault="00C83C07" w:rsidP="00C83C07">
      <w:pPr>
        <w:spacing w:after="102" w:line="250" w:lineRule="auto"/>
        <w:ind w:left="261" w:right="167"/>
        <w:rPr>
          <w:sz w:val="24"/>
          <w:szCs w:val="24"/>
        </w:rPr>
      </w:pPr>
      <w:r w:rsidRPr="00A03A69">
        <w:rPr>
          <w:sz w:val="24"/>
          <w:szCs w:val="24"/>
        </w:rPr>
        <w:t xml:space="preserve">Tmax – najdłuższy możliwy termin płatności faktury VAT (30 dni).  </w:t>
      </w:r>
    </w:p>
    <w:p w:rsidR="00C83C07" w:rsidRPr="00A03A69" w:rsidRDefault="00C83C07" w:rsidP="00C83C07">
      <w:pPr>
        <w:spacing w:after="0" w:line="259" w:lineRule="auto"/>
        <w:ind w:left="245" w:firstLine="0"/>
        <w:jc w:val="left"/>
        <w:rPr>
          <w:sz w:val="24"/>
          <w:szCs w:val="24"/>
        </w:rPr>
      </w:pPr>
      <w:r w:rsidRPr="00A03A69">
        <w:rPr>
          <w:sz w:val="24"/>
          <w:szCs w:val="24"/>
        </w:rPr>
        <w:t xml:space="preserve"> </w:t>
      </w:r>
    </w:p>
    <w:p w:rsidR="00C83C07" w:rsidRPr="00A03A69" w:rsidRDefault="00C83C07" w:rsidP="00C83C07">
      <w:pPr>
        <w:spacing w:after="0" w:line="259" w:lineRule="auto"/>
        <w:ind w:left="504" w:firstLine="0"/>
        <w:jc w:val="left"/>
        <w:rPr>
          <w:sz w:val="24"/>
          <w:szCs w:val="24"/>
        </w:rPr>
      </w:pPr>
      <w:r w:rsidRPr="00A03A69">
        <w:rPr>
          <w:sz w:val="24"/>
          <w:szCs w:val="24"/>
        </w:rPr>
        <w:t xml:space="preserve"> </w:t>
      </w:r>
    </w:p>
    <w:p w:rsidR="00C83C07" w:rsidRPr="00A03A69" w:rsidRDefault="00C83C07" w:rsidP="00C83C07">
      <w:pPr>
        <w:ind w:left="273" w:right="180"/>
        <w:rPr>
          <w:sz w:val="24"/>
          <w:szCs w:val="24"/>
        </w:rPr>
      </w:pPr>
      <w:r w:rsidRPr="00A03A69">
        <w:rPr>
          <w:sz w:val="24"/>
          <w:szCs w:val="24"/>
        </w:rPr>
        <w:t xml:space="preserve">Kryterium „Termin płatności faktury VAT” będzie rozpatrywany na podstawie długości terminu płatności faktury VAT zadeklarowanego przez Wykonawcę w Formularzu ofertowym. Najkrótszy możliwy termin płatności faktury VAT wymagany przez Zamawiającego: 7 dni. Najdłuższy możliwy termin płatności faktury VAT uwzględniony do oceny ofert: 30 dni. Jeżeli Wykonawca zaproponuje termin płatności faktury VAT dłuższy niż 30 dni do oceny ofert zostanie przyjęty okres 30 dni i taki zostanie uwzględniony w Umowie z Wykonawcą. Wykonawca, który zaoferuje najkorzystniejszą wartość (30 dni) – otrzymuje 20 pkt – maksymalną liczbę punktów. </w:t>
      </w:r>
    </w:p>
    <w:p w:rsidR="00C83C07" w:rsidRPr="00A03A69" w:rsidRDefault="00C83C07" w:rsidP="00C83C07">
      <w:pPr>
        <w:ind w:left="273" w:right="180"/>
        <w:rPr>
          <w:sz w:val="24"/>
          <w:szCs w:val="24"/>
        </w:rPr>
      </w:pPr>
      <w:r w:rsidRPr="00A03A69">
        <w:rPr>
          <w:sz w:val="24"/>
          <w:szCs w:val="24"/>
        </w:rPr>
        <w:t xml:space="preserve">Wykonawca, który zaoferuje najmniej korzystną wartość (7 dni) – otrzymuje 0 pkt. Pozostali Wykonawcy (tj. Wykonawcy, którzy zaproponowali wartość pośrednią, pomiędzy wartością najkorzystniejszą a najmniej korzystną), otrzymują liczbę punktów obliczoną wg wzoru: </w:t>
      </w:r>
    </w:p>
    <w:p w:rsidR="00C83C07" w:rsidRPr="00A03A69" w:rsidRDefault="00C83C07" w:rsidP="00A22BF5">
      <w:pPr>
        <w:spacing w:after="0" w:line="259" w:lineRule="auto"/>
        <w:ind w:left="245" w:firstLine="0"/>
        <w:jc w:val="left"/>
        <w:rPr>
          <w:sz w:val="24"/>
          <w:szCs w:val="24"/>
        </w:rPr>
      </w:pPr>
      <w:r w:rsidRPr="00A03A69">
        <w:rPr>
          <w:sz w:val="24"/>
          <w:szCs w:val="24"/>
        </w:rPr>
        <w:t xml:space="preserve"> </w:t>
      </w:r>
    </w:p>
    <w:p w:rsidR="00C83C07" w:rsidRPr="00A03A69" w:rsidRDefault="00C83C07" w:rsidP="00C83C07">
      <w:pPr>
        <w:spacing w:after="5" w:line="250" w:lineRule="auto"/>
        <w:ind w:left="514" w:right="167"/>
        <w:rPr>
          <w:sz w:val="24"/>
          <w:szCs w:val="24"/>
        </w:rPr>
      </w:pPr>
      <w:r w:rsidRPr="00A03A69">
        <w:rPr>
          <w:sz w:val="24"/>
          <w:szCs w:val="24"/>
        </w:rPr>
        <w:t xml:space="preserve">Wybór oferty najkorzystniejszej: </w:t>
      </w:r>
    </w:p>
    <w:p w:rsidR="00C83C07" w:rsidRPr="00A03A69" w:rsidRDefault="00C83C07" w:rsidP="00C83C07">
      <w:pPr>
        <w:ind w:left="528" w:right="180"/>
        <w:rPr>
          <w:sz w:val="24"/>
          <w:szCs w:val="24"/>
        </w:rPr>
      </w:pPr>
      <w:r w:rsidRPr="00A03A69">
        <w:rPr>
          <w:sz w:val="24"/>
          <w:szCs w:val="24"/>
        </w:rPr>
        <w:t xml:space="preserve">Za najkorzystniejszą ofertę zostanie uznana oferta, która uzyskała najwyższą ilość punktów wg. wzoru: </w:t>
      </w:r>
    </w:p>
    <w:p w:rsidR="00C83C07" w:rsidRPr="00A03A69" w:rsidRDefault="00C83C07" w:rsidP="00C83C07">
      <w:pPr>
        <w:spacing w:after="0" w:line="259" w:lineRule="auto"/>
        <w:ind w:left="744" w:firstLine="0"/>
        <w:jc w:val="center"/>
        <w:rPr>
          <w:sz w:val="24"/>
          <w:szCs w:val="24"/>
        </w:rPr>
      </w:pPr>
      <w:r w:rsidRPr="00A03A69">
        <w:rPr>
          <w:sz w:val="24"/>
          <w:szCs w:val="24"/>
        </w:rPr>
        <w:t xml:space="preserve">P = P1+P2+P3 </w:t>
      </w:r>
    </w:p>
    <w:p w:rsidR="00C83C07" w:rsidRPr="00A03A69" w:rsidRDefault="00C83C07" w:rsidP="00C83C07">
      <w:pPr>
        <w:spacing w:after="12" w:line="259" w:lineRule="auto"/>
        <w:ind w:left="528" w:firstLine="0"/>
        <w:jc w:val="left"/>
        <w:rPr>
          <w:sz w:val="24"/>
          <w:szCs w:val="24"/>
        </w:rPr>
      </w:pPr>
      <w:r w:rsidRPr="00A03A69">
        <w:rPr>
          <w:sz w:val="24"/>
          <w:szCs w:val="24"/>
        </w:rPr>
        <w:t xml:space="preserve"> </w:t>
      </w:r>
    </w:p>
    <w:p w:rsidR="00C83C07" w:rsidRPr="00A03A69" w:rsidRDefault="00C83C07" w:rsidP="00C83C07">
      <w:pPr>
        <w:ind w:left="538" w:right="180"/>
        <w:rPr>
          <w:sz w:val="24"/>
          <w:szCs w:val="24"/>
        </w:rPr>
      </w:pPr>
      <w:r w:rsidRPr="00A03A69">
        <w:rPr>
          <w:sz w:val="24"/>
          <w:szCs w:val="24"/>
        </w:rPr>
        <w:t xml:space="preserve">P - łączna ilość punktów uzyskana przez Wykonawcę. </w:t>
      </w:r>
    </w:p>
    <w:p w:rsidR="00C83C07" w:rsidRPr="00A03A69" w:rsidRDefault="00C83C07" w:rsidP="00C83C07">
      <w:pPr>
        <w:ind w:left="538" w:right="180"/>
        <w:rPr>
          <w:sz w:val="24"/>
          <w:szCs w:val="24"/>
        </w:rPr>
      </w:pPr>
      <w:r w:rsidRPr="00A03A69">
        <w:rPr>
          <w:sz w:val="24"/>
          <w:szCs w:val="24"/>
        </w:rPr>
        <w:lastRenderedPageBreak/>
        <w:t xml:space="preserve">PI - ilość punktów badanej oferty uzyskanej za kryterium cena </w:t>
      </w:r>
    </w:p>
    <w:p w:rsidR="00C83C07" w:rsidRPr="00A03A69" w:rsidRDefault="00C83C07" w:rsidP="00C83C07">
      <w:pPr>
        <w:ind w:left="538" w:right="180"/>
        <w:rPr>
          <w:sz w:val="24"/>
          <w:szCs w:val="24"/>
        </w:rPr>
      </w:pPr>
      <w:r w:rsidRPr="00A03A69">
        <w:rPr>
          <w:sz w:val="24"/>
          <w:szCs w:val="24"/>
        </w:rPr>
        <w:t xml:space="preserve">P2 - ilość punktów badanej oferty uzyskana za kryterium termin odbioru odpadów z PSZOK. </w:t>
      </w:r>
    </w:p>
    <w:p w:rsidR="00C83C07" w:rsidRPr="00A03A69" w:rsidRDefault="00C83C07" w:rsidP="00C83C07">
      <w:pPr>
        <w:ind w:left="538" w:right="180"/>
        <w:rPr>
          <w:sz w:val="24"/>
          <w:szCs w:val="24"/>
        </w:rPr>
      </w:pPr>
      <w:r w:rsidRPr="00A03A69">
        <w:rPr>
          <w:sz w:val="24"/>
          <w:szCs w:val="24"/>
        </w:rPr>
        <w:t xml:space="preserve">P3 – termin płatności faktury VAT </w:t>
      </w:r>
    </w:p>
    <w:p w:rsidR="002B4CDE" w:rsidRPr="00A03A69" w:rsidRDefault="00C83C07" w:rsidP="00C83C07">
      <w:pPr>
        <w:spacing w:after="0" w:line="259" w:lineRule="auto"/>
        <w:ind w:left="1939" w:firstLine="0"/>
        <w:jc w:val="left"/>
        <w:rPr>
          <w:sz w:val="24"/>
          <w:szCs w:val="24"/>
        </w:rPr>
      </w:pPr>
      <w:r w:rsidRPr="00A03A69">
        <w:rPr>
          <w:sz w:val="24"/>
          <w:szCs w:val="24"/>
        </w:rPr>
        <w:t xml:space="preserve"> </w:t>
      </w:r>
    </w:p>
    <w:p w:rsidR="002B4CDE" w:rsidRPr="00A03A69" w:rsidRDefault="008F33C5" w:rsidP="00A06C27">
      <w:pPr>
        <w:spacing w:after="685" w:line="265" w:lineRule="auto"/>
        <w:ind w:left="0" w:right="313" w:firstLine="0"/>
        <w:jc w:val="left"/>
        <w:rPr>
          <w:b/>
          <w:sz w:val="24"/>
          <w:szCs w:val="24"/>
        </w:rPr>
      </w:pPr>
      <w:r w:rsidRPr="00A03A69">
        <w:rPr>
          <w:b/>
          <w:sz w:val="24"/>
          <w:szCs w:val="24"/>
        </w:rPr>
        <w:t>XXI</w:t>
      </w:r>
      <w:r w:rsidR="00847BC7" w:rsidRPr="00A03A69">
        <w:rPr>
          <w:b/>
          <w:sz w:val="24"/>
          <w:szCs w:val="24"/>
        </w:rPr>
        <w:t xml:space="preserve">. Zasady wyboru oferty i udzielenia zamówienia </w:t>
      </w:r>
    </w:p>
    <w:p w:rsidR="002B4CDE" w:rsidRPr="00A03A69" w:rsidRDefault="00847BC7">
      <w:pPr>
        <w:numPr>
          <w:ilvl w:val="0"/>
          <w:numId w:val="31"/>
        </w:numPr>
        <w:ind w:left="666" w:right="180" w:hanging="403"/>
        <w:rPr>
          <w:color w:val="auto"/>
          <w:sz w:val="24"/>
          <w:szCs w:val="24"/>
        </w:rPr>
      </w:pPr>
      <w:r w:rsidRPr="00A03A69">
        <w:rPr>
          <w:color w:val="auto"/>
          <w:sz w:val="24"/>
          <w:szCs w:val="24"/>
        </w:rPr>
        <w:t xml:space="preserve">Komisja Przetargowa dokona oceny złożonych ofert w trybie tzw. procedury odwróconej. </w:t>
      </w:r>
    </w:p>
    <w:p w:rsidR="002B4CDE" w:rsidRPr="00A03A69" w:rsidRDefault="00847BC7">
      <w:pPr>
        <w:numPr>
          <w:ilvl w:val="0"/>
          <w:numId w:val="31"/>
        </w:numPr>
        <w:ind w:left="666" w:right="180" w:hanging="403"/>
        <w:rPr>
          <w:color w:val="auto"/>
          <w:sz w:val="24"/>
          <w:szCs w:val="24"/>
        </w:rPr>
      </w:pPr>
      <w:r w:rsidRPr="00A03A69">
        <w:rPr>
          <w:color w:val="auto"/>
          <w:sz w:val="24"/>
          <w:szCs w:val="24"/>
        </w:rPr>
        <w:t xml:space="preserve">Jeżeli Wykonawca nie złożył oświadczenia, o którym mowa w art. 25a ust. 1 ustawy Pzp,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w:t>
      </w:r>
    </w:p>
    <w:p w:rsidR="002B4CDE" w:rsidRPr="00A03A69" w:rsidRDefault="00847BC7">
      <w:pPr>
        <w:numPr>
          <w:ilvl w:val="0"/>
          <w:numId w:val="31"/>
        </w:numPr>
        <w:ind w:left="666" w:right="180" w:hanging="403"/>
        <w:rPr>
          <w:color w:val="auto"/>
          <w:sz w:val="24"/>
          <w:szCs w:val="24"/>
        </w:rPr>
      </w:pPr>
      <w:r w:rsidRPr="00A03A69">
        <w:rPr>
          <w:color w:val="auto"/>
          <w:sz w:val="24"/>
          <w:szCs w:val="24"/>
        </w:rPr>
        <w:t xml:space="preserve">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 </w:t>
      </w:r>
    </w:p>
    <w:p w:rsidR="002B4CDE" w:rsidRPr="00A03A69" w:rsidRDefault="00847BC7">
      <w:pPr>
        <w:numPr>
          <w:ilvl w:val="0"/>
          <w:numId w:val="31"/>
        </w:numPr>
        <w:ind w:left="666" w:right="180" w:hanging="403"/>
        <w:rPr>
          <w:color w:val="auto"/>
          <w:sz w:val="24"/>
          <w:szCs w:val="24"/>
        </w:rPr>
      </w:pPr>
      <w:r w:rsidRPr="00A03A69">
        <w:rPr>
          <w:color w:val="auto"/>
          <w:sz w:val="24"/>
          <w:szCs w:val="24"/>
        </w:rPr>
        <w:t xml:space="preserve">Zamawiający wzywa także, w wyznaczonym przez siebie terminie, do złożenia wyjaśnień dotyczących oświadczeń lub dokumentów, o których mowa w art. 25 ust. 1 ustawy Pzp. </w:t>
      </w:r>
    </w:p>
    <w:p w:rsidR="002B4CDE" w:rsidRPr="00A03A69" w:rsidRDefault="00847BC7">
      <w:pPr>
        <w:numPr>
          <w:ilvl w:val="0"/>
          <w:numId w:val="31"/>
        </w:numPr>
        <w:ind w:left="666" w:right="180" w:hanging="403"/>
        <w:rPr>
          <w:color w:val="auto"/>
          <w:sz w:val="24"/>
          <w:szCs w:val="24"/>
        </w:rPr>
      </w:pPr>
      <w:r w:rsidRPr="00A03A69">
        <w:rPr>
          <w:color w:val="auto"/>
          <w:sz w:val="24"/>
          <w:szCs w:val="24"/>
        </w:rPr>
        <w:t xml:space="preserve">Komisja Przetargowa dokona, zgodnie z przepisem art. 87 ust. 2 pkt 1 ustawy Pzp,  w tekście oferty ewentualnych poprawek oczywistych omyłek pisarskich takich jak: </w:t>
      </w:r>
    </w:p>
    <w:p w:rsidR="002B4CDE" w:rsidRPr="00A03A69" w:rsidRDefault="00847BC7">
      <w:pPr>
        <w:numPr>
          <w:ilvl w:val="1"/>
          <w:numId w:val="31"/>
        </w:numPr>
        <w:ind w:right="180" w:hanging="269"/>
        <w:rPr>
          <w:color w:val="auto"/>
          <w:sz w:val="24"/>
          <w:szCs w:val="24"/>
        </w:rPr>
      </w:pPr>
      <w:r w:rsidRPr="00A03A69">
        <w:rPr>
          <w:color w:val="auto"/>
          <w:sz w:val="24"/>
          <w:szCs w:val="24"/>
        </w:rPr>
        <w:t xml:space="preserve">widoczna mylna pisownia wyrazu, </w:t>
      </w:r>
    </w:p>
    <w:p w:rsidR="002B4CDE" w:rsidRPr="00A03A69" w:rsidRDefault="00847BC7">
      <w:pPr>
        <w:numPr>
          <w:ilvl w:val="1"/>
          <w:numId w:val="31"/>
        </w:numPr>
        <w:ind w:right="180" w:hanging="269"/>
        <w:rPr>
          <w:color w:val="auto"/>
          <w:sz w:val="24"/>
          <w:szCs w:val="24"/>
        </w:rPr>
      </w:pPr>
      <w:r w:rsidRPr="00A03A69">
        <w:rPr>
          <w:color w:val="auto"/>
          <w:sz w:val="24"/>
          <w:szCs w:val="24"/>
        </w:rPr>
        <w:t xml:space="preserve">ewidentny błąd gramatyczny, </w:t>
      </w:r>
    </w:p>
    <w:p w:rsidR="002B4CDE" w:rsidRPr="00A03A69" w:rsidRDefault="00847BC7">
      <w:pPr>
        <w:numPr>
          <w:ilvl w:val="1"/>
          <w:numId w:val="31"/>
        </w:numPr>
        <w:ind w:right="180" w:hanging="269"/>
        <w:rPr>
          <w:color w:val="auto"/>
          <w:sz w:val="24"/>
          <w:szCs w:val="24"/>
        </w:rPr>
      </w:pPr>
      <w:r w:rsidRPr="00A03A69">
        <w:rPr>
          <w:color w:val="auto"/>
          <w:sz w:val="24"/>
          <w:szCs w:val="24"/>
        </w:rPr>
        <w:t xml:space="preserve">niezamierzone opuszczenie wyrazu lub jego części, </w:t>
      </w:r>
    </w:p>
    <w:p w:rsidR="002B4CDE" w:rsidRPr="00A03A69" w:rsidRDefault="00847BC7">
      <w:pPr>
        <w:numPr>
          <w:ilvl w:val="1"/>
          <w:numId w:val="31"/>
        </w:numPr>
        <w:ind w:right="180" w:hanging="269"/>
        <w:rPr>
          <w:color w:val="auto"/>
          <w:sz w:val="24"/>
          <w:szCs w:val="24"/>
        </w:rPr>
      </w:pPr>
      <w:r w:rsidRPr="00A03A69">
        <w:rPr>
          <w:color w:val="auto"/>
          <w:sz w:val="24"/>
          <w:szCs w:val="24"/>
        </w:rPr>
        <w:t xml:space="preserve">rozbieżności pomiędzy ceną wpisaną liczbą i słownie - Zamawiający przyjmie, iż prawidłowo jest wpisana cena liczbą. </w:t>
      </w:r>
    </w:p>
    <w:p w:rsidR="002B4CDE" w:rsidRPr="00A03A69" w:rsidRDefault="00847BC7">
      <w:pPr>
        <w:numPr>
          <w:ilvl w:val="0"/>
          <w:numId w:val="31"/>
        </w:numPr>
        <w:ind w:left="666" w:right="180" w:hanging="403"/>
        <w:rPr>
          <w:sz w:val="24"/>
          <w:szCs w:val="24"/>
        </w:rPr>
      </w:pPr>
      <w:r w:rsidRPr="00A03A69">
        <w:rPr>
          <w:sz w:val="24"/>
          <w:szCs w:val="24"/>
        </w:rPr>
        <w:t xml:space="preserve">Komisja Przetargowa dokona zgodnie z art. 87 ust. 2 pkt 2 ustawy Pzp w obliczeniach zawartych w ofercie poprawek oczywistych omyłek rachunkowych, z uwzględnieniem konsekwencji rachunkowych dokonanych poprawek, w szczególności takich jak: </w:t>
      </w:r>
    </w:p>
    <w:p w:rsidR="002B4CDE" w:rsidRPr="00A03A69" w:rsidRDefault="00847BC7">
      <w:pPr>
        <w:numPr>
          <w:ilvl w:val="1"/>
          <w:numId w:val="31"/>
        </w:numPr>
        <w:ind w:right="180" w:hanging="269"/>
        <w:rPr>
          <w:sz w:val="24"/>
          <w:szCs w:val="24"/>
        </w:rPr>
      </w:pPr>
      <w:r w:rsidRPr="00A03A69">
        <w:rPr>
          <w:sz w:val="24"/>
          <w:szCs w:val="24"/>
        </w:rPr>
        <w:t xml:space="preserve">błędne obliczenie prawidłowo podanej w ofercie stawki podatku od towarów i usług (VAT), </w:t>
      </w:r>
    </w:p>
    <w:p w:rsidR="002B4CDE" w:rsidRPr="00A03A69" w:rsidRDefault="00847BC7">
      <w:pPr>
        <w:numPr>
          <w:ilvl w:val="1"/>
          <w:numId w:val="31"/>
        </w:numPr>
        <w:ind w:right="180" w:hanging="269"/>
        <w:rPr>
          <w:sz w:val="24"/>
          <w:szCs w:val="24"/>
        </w:rPr>
      </w:pPr>
      <w:r w:rsidRPr="00A03A69">
        <w:rPr>
          <w:sz w:val="24"/>
          <w:szCs w:val="24"/>
        </w:rPr>
        <w:t xml:space="preserve">błędne zsumowanie w ofercie wartości netto i kwoty podatku od towarów i usług (VAT), </w:t>
      </w:r>
    </w:p>
    <w:p w:rsidR="002B4CDE" w:rsidRPr="00A03A69" w:rsidRDefault="00847BC7">
      <w:pPr>
        <w:numPr>
          <w:ilvl w:val="1"/>
          <w:numId w:val="31"/>
        </w:numPr>
        <w:ind w:right="180" w:hanging="269"/>
        <w:rPr>
          <w:sz w:val="24"/>
          <w:szCs w:val="24"/>
        </w:rPr>
      </w:pPr>
      <w:r w:rsidRPr="00A03A69">
        <w:rPr>
          <w:sz w:val="24"/>
          <w:szCs w:val="24"/>
        </w:rPr>
        <w:t xml:space="preserve">błędny wynik działania matematycznego wynikający z dodawania, odejmowania, mnożenia i dzielenia. </w:t>
      </w:r>
    </w:p>
    <w:p w:rsidR="002B4CDE" w:rsidRPr="00A03A69" w:rsidRDefault="00847BC7">
      <w:pPr>
        <w:numPr>
          <w:ilvl w:val="1"/>
          <w:numId w:val="31"/>
        </w:numPr>
        <w:ind w:right="180" w:hanging="269"/>
        <w:rPr>
          <w:sz w:val="24"/>
          <w:szCs w:val="24"/>
        </w:rPr>
      </w:pPr>
      <w:r w:rsidRPr="00A03A69">
        <w:rPr>
          <w:sz w:val="24"/>
          <w:szCs w:val="24"/>
        </w:rPr>
        <w:t xml:space="preserve">Zamawiający zastrzega, że powyższy katalog nie wyczerpuje możliwości poprawienia oczywistych omyłek rachunkowych. Zamawiający poprawi wszelkie oczywiste omyłki rachunkowe, które wystąpią w ofertach. </w:t>
      </w:r>
    </w:p>
    <w:p w:rsidR="002B4CDE" w:rsidRPr="00A03A69" w:rsidRDefault="00847BC7">
      <w:pPr>
        <w:spacing w:after="0" w:line="259" w:lineRule="auto"/>
        <w:ind w:left="266" w:firstLine="0"/>
        <w:jc w:val="left"/>
        <w:rPr>
          <w:sz w:val="24"/>
          <w:szCs w:val="24"/>
        </w:rPr>
      </w:pPr>
      <w:r w:rsidRPr="00A03A69">
        <w:rPr>
          <w:sz w:val="24"/>
          <w:szCs w:val="24"/>
        </w:rPr>
        <w:t xml:space="preserve"> </w:t>
      </w:r>
    </w:p>
    <w:p w:rsidR="002B4CDE" w:rsidRPr="00A03A69" w:rsidRDefault="00847BC7">
      <w:pPr>
        <w:numPr>
          <w:ilvl w:val="0"/>
          <w:numId w:val="31"/>
        </w:numPr>
        <w:ind w:left="666" w:right="180" w:hanging="403"/>
        <w:rPr>
          <w:sz w:val="24"/>
          <w:szCs w:val="24"/>
        </w:rPr>
      </w:pPr>
      <w:r w:rsidRPr="00A03A69">
        <w:rPr>
          <w:sz w:val="24"/>
          <w:szCs w:val="24"/>
        </w:rPr>
        <w:t xml:space="preserve">Komisja Przetargowa dokona, zgodnie z art. 87 ust. 2 pkt 3 ustawy Pzp, w ofercie poprawek innych omyłek polegających na niezgodności oferty z SIWZ, niepowodujących istotnych zmian w treści oferty. </w:t>
      </w:r>
    </w:p>
    <w:p w:rsidR="002B4CDE" w:rsidRPr="00A03A69" w:rsidRDefault="00847BC7">
      <w:pPr>
        <w:numPr>
          <w:ilvl w:val="0"/>
          <w:numId w:val="31"/>
        </w:numPr>
        <w:ind w:left="666" w:right="180" w:hanging="403"/>
        <w:rPr>
          <w:sz w:val="24"/>
          <w:szCs w:val="24"/>
        </w:rPr>
      </w:pPr>
      <w:r w:rsidRPr="00A03A69">
        <w:rPr>
          <w:sz w:val="24"/>
          <w:szCs w:val="24"/>
        </w:rPr>
        <w:lastRenderedPageBreak/>
        <w:t xml:space="preserve">O dokonanych poprawkach w ofertach Wykonawców, o których mowa w ust. 8, Zamawiający niezwłocznie powiadomi Wykonawcę, którego oferta została poprawiona. </w:t>
      </w:r>
    </w:p>
    <w:p w:rsidR="002B4CDE" w:rsidRPr="00A03A69" w:rsidRDefault="00847BC7">
      <w:pPr>
        <w:numPr>
          <w:ilvl w:val="0"/>
          <w:numId w:val="31"/>
        </w:numPr>
        <w:ind w:left="666" w:right="180" w:hanging="403"/>
        <w:rPr>
          <w:sz w:val="24"/>
          <w:szCs w:val="24"/>
        </w:rPr>
      </w:pPr>
      <w:r w:rsidRPr="00A03A69">
        <w:rPr>
          <w:sz w:val="24"/>
          <w:szCs w:val="24"/>
        </w:rPr>
        <w:t xml:space="preserve">Wykonawca, którego oferta została poprawiona na podstawie ust. 8, jest zobowiązany złożyć pisemne oświadczenie w przedmiocie wyrażenia zgody na poprawienie omyłki w ciągu 3 dni od dnia doręczenia informacji, o której mowa w niniejszym ustępie zdaniu pierwszym, pod groźbą odrzucenia jego oferty z postępowania na podstawie art. 89 ust. 1 pkt 7 ustawy Pzp. </w:t>
      </w:r>
    </w:p>
    <w:p w:rsidR="002B4CDE" w:rsidRPr="00A03A69" w:rsidRDefault="00847BC7">
      <w:pPr>
        <w:numPr>
          <w:ilvl w:val="0"/>
          <w:numId w:val="31"/>
        </w:numPr>
        <w:ind w:left="666" w:right="180" w:hanging="403"/>
        <w:rPr>
          <w:sz w:val="24"/>
          <w:szCs w:val="24"/>
        </w:rPr>
      </w:pPr>
      <w:r w:rsidRPr="00A03A69">
        <w:rPr>
          <w:sz w:val="24"/>
          <w:szCs w:val="24"/>
        </w:rPr>
        <w:t xml:space="preserve">W przypadku wątpliwości co do złożonych ofert w toku ich badania Zamawiający będzie żądać od Wykonawców wyjaśnień na podstawie art. 26 ust. 4 ustawy Pzp (dotyczących oświadczeń lub dokumentów), art. 87 ust. 1 ustawy Pzp (dotyczących treści oferty) lub art. 90 ust. 1 ustawy Pzp (dotyczących rażąco niskiej ceny w stosunku do przedmiotu zamówienia). </w:t>
      </w:r>
    </w:p>
    <w:p w:rsidR="002B4CDE" w:rsidRPr="00A03A69" w:rsidRDefault="00847BC7">
      <w:pPr>
        <w:numPr>
          <w:ilvl w:val="0"/>
          <w:numId w:val="31"/>
        </w:numPr>
        <w:ind w:left="666" w:right="180" w:hanging="403"/>
        <w:rPr>
          <w:sz w:val="24"/>
          <w:szCs w:val="24"/>
        </w:rPr>
      </w:pPr>
      <w:r w:rsidRPr="00A03A69">
        <w:rPr>
          <w:sz w:val="24"/>
          <w:szCs w:val="24"/>
        </w:rPr>
        <w:t xml:space="preserve">Protokół wraz z załącznikami jest jawny. Załączniki do protokołu udostępnia się na wniosek po dokonaniu wyboru najkorzystniejszej oferty lub unieważnieniu postępowania, z tym że oferty udostępnia się od chwili ich otwarcia z wyjątkiem informacji stanowiących tajemnicę przedsiębiorstwa w rozumieniu przepisów o zwalczaniu nieuczciwej konkurencji, a Wykonawca składając ofertę zastrzegł sobie w odniesieniu do tych informacji, że nie mogą być one udostępnione innym uczestnikom postępowania. </w:t>
      </w:r>
    </w:p>
    <w:p w:rsidR="000931D3" w:rsidRPr="00A03A69" w:rsidRDefault="00847BC7" w:rsidP="00C83C07">
      <w:pPr>
        <w:numPr>
          <w:ilvl w:val="0"/>
          <w:numId w:val="31"/>
        </w:numPr>
        <w:ind w:left="666" w:right="180" w:hanging="403"/>
        <w:rPr>
          <w:sz w:val="24"/>
          <w:szCs w:val="24"/>
        </w:rPr>
      </w:pPr>
      <w:r w:rsidRPr="00A03A69">
        <w:rPr>
          <w:sz w:val="24"/>
          <w:szCs w:val="24"/>
        </w:rPr>
        <w:t xml:space="preserve">Zamawiający dokona wyboru najkorzystniejszej oferty zgodnie z ustawą Pzp. </w:t>
      </w:r>
    </w:p>
    <w:p w:rsidR="002B4CDE" w:rsidRPr="00A03A69" w:rsidRDefault="00847BC7">
      <w:pPr>
        <w:spacing w:after="96" w:line="259" w:lineRule="auto"/>
        <w:ind w:left="3161" w:firstLine="0"/>
        <w:jc w:val="left"/>
        <w:rPr>
          <w:sz w:val="24"/>
          <w:szCs w:val="24"/>
        </w:rPr>
      </w:pPr>
      <w:r w:rsidRPr="00A03A69">
        <w:rPr>
          <w:sz w:val="24"/>
          <w:szCs w:val="24"/>
        </w:rPr>
        <w:t xml:space="preserve"> </w:t>
      </w:r>
    </w:p>
    <w:p w:rsidR="002B4CDE" w:rsidRPr="00A03A69" w:rsidRDefault="00847BC7">
      <w:pPr>
        <w:spacing w:after="0" w:line="259" w:lineRule="auto"/>
        <w:ind w:left="3161" w:firstLine="0"/>
        <w:jc w:val="left"/>
        <w:rPr>
          <w:sz w:val="24"/>
          <w:szCs w:val="24"/>
        </w:rPr>
      </w:pPr>
      <w:r w:rsidRPr="00A03A69">
        <w:rPr>
          <w:sz w:val="24"/>
          <w:szCs w:val="24"/>
        </w:rPr>
        <w:t xml:space="preserve"> </w:t>
      </w:r>
    </w:p>
    <w:p w:rsidR="002B4CDE" w:rsidRPr="00A03A69" w:rsidRDefault="008F33C5" w:rsidP="00A06C27">
      <w:pPr>
        <w:spacing w:after="0" w:line="265" w:lineRule="auto"/>
        <w:ind w:left="0" w:right="167" w:firstLine="0"/>
        <w:jc w:val="left"/>
        <w:rPr>
          <w:b/>
          <w:sz w:val="24"/>
          <w:szCs w:val="24"/>
        </w:rPr>
      </w:pPr>
      <w:r w:rsidRPr="00A03A69">
        <w:rPr>
          <w:b/>
          <w:sz w:val="24"/>
          <w:szCs w:val="24"/>
        </w:rPr>
        <w:t>XXII.</w:t>
      </w:r>
      <w:r w:rsidR="00E52326" w:rsidRPr="00A03A69">
        <w:rPr>
          <w:b/>
          <w:sz w:val="24"/>
          <w:szCs w:val="24"/>
        </w:rPr>
        <w:t xml:space="preserve"> </w:t>
      </w:r>
      <w:r w:rsidR="00847BC7" w:rsidRPr="00A03A69">
        <w:rPr>
          <w:b/>
          <w:sz w:val="24"/>
          <w:szCs w:val="24"/>
        </w:rPr>
        <w:t>Aukcja elektroniczna</w:t>
      </w:r>
    </w:p>
    <w:p w:rsidR="002B4CDE" w:rsidRPr="00A03A69" w:rsidRDefault="00847BC7" w:rsidP="000931D3">
      <w:pPr>
        <w:spacing w:after="0" w:line="259" w:lineRule="auto"/>
        <w:ind w:left="266" w:firstLine="0"/>
        <w:jc w:val="left"/>
        <w:rPr>
          <w:sz w:val="24"/>
          <w:szCs w:val="24"/>
        </w:rPr>
      </w:pPr>
      <w:r w:rsidRPr="00A03A69">
        <w:rPr>
          <w:sz w:val="24"/>
          <w:szCs w:val="24"/>
        </w:rPr>
        <w:t xml:space="preserve"> </w:t>
      </w:r>
    </w:p>
    <w:p w:rsidR="002B4CDE" w:rsidRPr="00A03A69" w:rsidRDefault="00847BC7">
      <w:pPr>
        <w:spacing w:after="237"/>
        <w:ind w:left="273" w:right="180"/>
        <w:rPr>
          <w:sz w:val="24"/>
          <w:szCs w:val="24"/>
        </w:rPr>
      </w:pPr>
      <w:r w:rsidRPr="00A03A69">
        <w:rPr>
          <w:sz w:val="24"/>
          <w:szCs w:val="24"/>
        </w:rPr>
        <w:t xml:space="preserve">Zamawiający nie przewiduje przeprowadzenia aukcji elektronicznej po dokonaniu oceny ofert w celu wyboru najkorzystniejszej oferty. </w:t>
      </w:r>
    </w:p>
    <w:p w:rsidR="002B4CDE" w:rsidRPr="00A03A69" w:rsidRDefault="00847BC7" w:rsidP="00A06C27">
      <w:pPr>
        <w:numPr>
          <w:ilvl w:val="2"/>
          <w:numId w:val="32"/>
        </w:numPr>
        <w:spacing w:after="5" w:line="250" w:lineRule="auto"/>
        <w:ind w:left="0" w:right="167" w:firstLine="0"/>
        <w:jc w:val="left"/>
        <w:rPr>
          <w:b/>
          <w:sz w:val="24"/>
          <w:szCs w:val="24"/>
        </w:rPr>
      </w:pPr>
      <w:r w:rsidRPr="00A03A69">
        <w:rPr>
          <w:b/>
          <w:sz w:val="24"/>
          <w:szCs w:val="24"/>
        </w:rPr>
        <w:t>Formalności, które zostaną dopełnione po wyborze oferty</w:t>
      </w:r>
    </w:p>
    <w:p w:rsidR="002B4CDE" w:rsidRPr="00A03A69" w:rsidRDefault="00847BC7" w:rsidP="000931D3">
      <w:pPr>
        <w:spacing w:after="0" w:line="259" w:lineRule="auto"/>
        <w:ind w:left="266" w:firstLine="0"/>
        <w:jc w:val="left"/>
        <w:rPr>
          <w:sz w:val="24"/>
          <w:szCs w:val="24"/>
        </w:rPr>
      </w:pPr>
      <w:r w:rsidRPr="00A03A69">
        <w:rPr>
          <w:sz w:val="24"/>
          <w:szCs w:val="24"/>
        </w:rPr>
        <w:t xml:space="preserve"> </w:t>
      </w:r>
    </w:p>
    <w:p w:rsidR="002B4CDE" w:rsidRPr="00A03A69" w:rsidRDefault="00847BC7">
      <w:pPr>
        <w:spacing w:after="0" w:line="259" w:lineRule="auto"/>
        <w:ind w:left="266" w:firstLine="0"/>
        <w:jc w:val="left"/>
        <w:rPr>
          <w:sz w:val="24"/>
          <w:szCs w:val="24"/>
        </w:rPr>
      </w:pPr>
      <w:r w:rsidRPr="00A03A69">
        <w:rPr>
          <w:sz w:val="24"/>
          <w:szCs w:val="24"/>
        </w:rPr>
        <w:t xml:space="preserve"> </w:t>
      </w:r>
    </w:p>
    <w:p w:rsidR="002B4CDE" w:rsidRPr="00A03A69" w:rsidRDefault="00847BC7">
      <w:pPr>
        <w:numPr>
          <w:ilvl w:val="0"/>
          <w:numId w:val="33"/>
        </w:numPr>
        <w:ind w:right="180" w:hanging="264"/>
        <w:rPr>
          <w:sz w:val="24"/>
          <w:szCs w:val="24"/>
        </w:rPr>
      </w:pPr>
      <w:r w:rsidRPr="00A03A69">
        <w:rPr>
          <w:sz w:val="24"/>
          <w:szCs w:val="24"/>
        </w:rPr>
        <w:t xml:space="preserve">Niezwłocznie po wyborze najkorzystniejszej oferty Zamawiający zawiadomi Wykonawców, </w:t>
      </w:r>
    </w:p>
    <w:p w:rsidR="002B4CDE" w:rsidRPr="00A03A69" w:rsidRDefault="00847BC7">
      <w:pPr>
        <w:ind w:left="540" w:right="180"/>
        <w:rPr>
          <w:sz w:val="24"/>
          <w:szCs w:val="24"/>
        </w:rPr>
      </w:pPr>
      <w:r w:rsidRPr="00A03A69">
        <w:rPr>
          <w:sz w:val="24"/>
          <w:szCs w:val="24"/>
        </w:rPr>
        <w:t xml:space="preserve">którzy złożyli oferty, o: </w:t>
      </w:r>
    </w:p>
    <w:p w:rsidR="002B4CDE" w:rsidRPr="00A03A69" w:rsidRDefault="00847BC7">
      <w:pPr>
        <w:numPr>
          <w:ilvl w:val="1"/>
          <w:numId w:val="33"/>
        </w:numPr>
        <w:ind w:right="167" w:hanging="307"/>
        <w:rPr>
          <w:sz w:val="24"/>
          <w:szCs w:val="24"/>
        </w:rPr>
      </w:pPr>
      <w:r w:rsidRPr="00A03A69">
        <w:rPr>
          <w:sz w:val="24"/>
          <w:szCs w:val="24"/>
        </w:rPr>
        <w:t xml:space="preserve">1) wyborze najkorzystniejszej oferty, podając nazwę (firmę), siedzibę i adres Wykonawcy, którego ofertę wybrano, uzasadnienie jej wyboru, a także nazwy (firmy), siedziby i adresy Wykonawców, którzy złożyli oferty, wraz ze streszczeniem oceny i porównania złożonych ofert zawierającym punktację, </w:t>
      </w:r>
    </w:p>
    <w:p w:rsidR="002B4CDE" w:rsidRPr="00A03A69" w:rsidRDefault="00847BC7">
      <w:pPr>
        <w:numPr>
          <w:ilvl w:val="1"/>
          <w:numId w:val="33"/>
        </w:numPr>
        <w:spacing w:after="3" w:line="259" w:lineRule="auto"/>
        <w:ind w:right="167" w:hanging="307"/>
        <w:rPr>
          <w:sz w:val="24"/>
          <w:szCs w:val="24"/>
        </w:rPr>
      </w:pPr>
      <w:r w:rsidRPr="00A03A69">
        <w:rPr>
          <w:sz w:val="24"/>
          <w:szCs w:val="24"/>
        </w:rPr>
        <w:t xml:space="preserve">2) Wykonawcach, których oferty zostały odrzucone, podając uzasadnienie faktyczne, </w:t>
      </w:r>
    </w:p>
    <w:p w:rsidR="002B4CDE" w:rsidRPr="00A03A69" w:rsidRDefault="00847BC7">
      <w:pPr>
        <w:numPr>
          <w:ilvl w:val="1"/>
          <w:numId w:val="33"/>
        </w:numPr>
        <w:ind w:right="167" w:hanging="307"/>
        <w:rPr>
          <w:sz w:val="24"/>
          <w:szCs w:val="24"/>
        </w:rPr>
      </w:pPr>
      <w:r w:rsidRPr="00A03A69">
        <w:rPr>
          <w:sz w:val="24"/>
          <w:szCs w:val="24"/>
        </w:rPr>
        <w:t xml:space="preserve">3) Wykonawcach, którzy zostali wykluczeni z postępowania o udzielenie zamówienia, podając uzasadnienie faktyczne i prawne, </w:t>
      </w:r>
    </w:p>
    <w:p w:rsidR="002B4CDE" w:rsidRPr="00A03A69" w:rsidRDefault="00847BC7">
      <w:pPr>
        <w:ind w:left="545" w:right="180"/>
        <w:rPr>
          <w:sz w:val="24"/>
          <w:szCs w:val="24"/>
        </w:rPr>
      </w:pPr>
      <w:r w:rsidRPr="00A03A69">
        <w:rPr>
          <w:sz w:val="24"/>
          <w:szCs w:val="24"/>
        </w:rPr>
        <w:t xml:space="preserve">oraz zamieści informacje, o których mowa w art. 92 ust. 2 ustawy Pzp na stronie internetowej Zamawiającego. </w:t>
      </w:r>
    </w:p>
    <w:p w:rsidR="002B4CDE" w:rsidRPr="00A03A69" w:rsidRDefault="00847BC7">
      <w:pPr>
        <w:numPr>
          <w:ilvl w:val="0"/>
          <w:numId w:val="33"/>
        </w:numPr>
        <w:ind w:right="180" w:hanging="264"/>
        <w:rPr>
          <w:sz w:val="24"/>
          <w:szCs w:val="24"/>
        </w:rPr>
      </w:pPr>
      <w:r w:rsidRPr="00A03A69">
        <w:rPr>
          <w:sz w:val="24"/>
          <w:szCs w:val="24"/>
        </w:rPr>
        <w:t xml:space="preserve">2. Wykonawca, którego oferta została uznana przez Zamawiającego jako najkorzystniejsza, zostanie powiadomiony odrębnym pismem o terminie i miejscu zawarcia umowy. </w:t>
      </w:r>
    </w:p>
    <w:p w:rsidR="002B4CDE" w:rsidRPr="00A03A69" w:rsidRDefault="00847BC7">
      <w:pPr>
        <w:numPr>
          <w:ilvl w:val="0"/>
          <w:numId w:val="33"/>
        </w:numPr>
        <w:ind w:right="180" w:hanging="264"/>
        <w:rPr>
          <w:sz w:val="24"/>
          <w:szCs w:val="24"/>
        </w:rPr>
      </w:pPr>
      <w:r w:rsidRPr="00A03A69">
        <w:rPr>
          <w:sz w:val="24"/>
          <w:szCs w:val="24"/>
        </w:rPr>
        <w:t xml:space="preserve">Jeżeli Wykonawca, którego oferta została wybrana, będzie uchylał się od zawarcia umowy w sprawie zamówienia publicznego lub nie wniesie wymaganego zabezpieczenia należytego </w:t>
      </w:r>
    </w:p>
    <w:p w:rsidR="002B4CDE" w:rsidRPr="00A03A69" w:rsidRDefault="00847BC7">
      <w:pPr>
        <w:ind w:left="540" w:right="180"/>
        <w:rPr>
          <w:sz w:val="24"/>
          <w:szCs w:val="24"/>
        </w:rPr>
      </w:pPr>
      <w:r w:rsidRPr="00A03A69">
        <w:rPr>
          <w:sz w:val="24"/>
          <w:szCs w:val="24"/>
        </w:rPr>
        <w:t xml:space="preserve">wykonania umowy, Zamawiający może wybrać ofertę najkorzystniejszą spośród pozostałych </w:t>
      </w:r>
    </w:p>
    <w:p w:rsidR="002B4CDE" w:rsidRPr="00A03A69" w:rsidRDefault="00847BC7">
      <w:pPr>
        <w:ind w:left="540" w:right="180"/>
        <w:rPr>
          <w:sz w:val="24"/>
          <w:szCs w:val="24"/>
        </w:rPr>
      </w:pPr>
      <w:r w:rsidRPr="00A03A69">
        <w:rPr>
          <w:sz w:val="24"/>
          <w:szCs w:val="24"/>
        </w:rPr>
        <w:lastRenderedPageBreak/>
        <w:t xml:space="preserve">ofert, bez przeprowadzania ich ponownej oceny, chyba że zachodzą przesłanki, o których mowa w art. 93 ust. 1 ustawy Pzp. </w:t>
      </w:r>
    </w:p>
    <w:p w:rsidR="002B4CDE" w:rsidRPr="00A03A69" w:rsidRDefault="00847BC7" w:rsidP="00A22BF5">
      <w:pPr>
        <w:spacing w:after="0" w:line="259" w:lineRule="auto"/>
        <w:ind w:left="910" w:firstLine="0"/>
        <w:jc w:val="left"/>
        <w:rPr>
          <w:sz w:val="24"/>
          <w:szCs w:val="24"/>
        </w:rPr>
      </w:pPr>
      <w:r w:rsidRPr="00A03A69">
        <w:rPr>
          <w:sz w:val="24"/>
          <w:szCs w:val="24"/>
        </w:rPr>
        <w:t xml:space="preserve"> </w:t>
      </w:r>
    </w:p>
    <w:p w:rsidR="002B4CDE" w:rsidRPr="00A03A69" w:rsidRDefault="00847BC7" w:rsidP="00A06C27">
      <w:pPr>
        <w:spacing w:after="693" w:line="265" w:lineRule="auto"/>
        <w:ind w:left="0" w:right="329" w:firstLine="0"/>
        <w:jc w:val="left"/>
        <w:rPr>
          <w:b/>
          <w:color w:val="000000" w:themeColor="text1"/>
          <w:sz w:val="24"/>
          <w:szCs w:val="24"/>
        </w:rPr>
      </w:pPr>
      <w:r w:rsidRPr="00A03A69">
        <w:rPr>
          <w:b/>
          <w:color w:val="000000" w:themeColor="text1"/>
          <w:sz w:val="24"/>
          <w:szCs w:val="24"/>
        </w:rPr>
        <w:t>XX</w:t>
      </w:r>
      <w:r w:rsidR="008F33C5" w:rsidRPr="00A03A69">
        <w:rPr>
          <w:b/>
          <w:color w:val="000000" w:themeColor="text1"/>
          <w:sz w:val="24"/>
          <w:szCs w:val="24"/>
        </w:rPr>
        <w:t>I</w:t>
      </w:r>
      <w:r w:rsidRPr="00A03A69">
        <w:rPr>
          <w:b/>
          <w:color w:val="000000" w:themeColor="text1"/>
          <w:sz w:val="24"/>
          <w:szCs w:val="24"/>
        </w:rPr>
        <w:t xml:space="preserve">V. Wymagania dotyczące zabezpieczenia należytego wykonania umowy </w:t>
      </w:r>
    </w:p>
    <w:p w:rsidR="002B4CDE" w:rsidRPr="00A03A69" w:rsidRDefault="00847BC7">
      <w:pPr>
        <w:numPr>
          <w:ilvl w:val="0"/>
          <w:numId w:val="34"/>
        </w:numPr>
        <w:ind w:right="180" w:hanging="336"/>
        <w:rPr>
          <w:sz w:val="24"/>
          <w:szCs w:val="24"/>
        </w:rPr>
      </w:pPr>
      <w:r w:rsidRPr="00A03A69">
        <w:rPr>
          <w:sz w:val="24"/>
          <w:szCs w:val="24"/>
        </w:rPr>
        <w:t>1. Wykonawca, którego oferta zostanie wybrana, zobowiązany jest wnieść przed podpisaniem umowy zabezpieczenie należyte</w:t>
      </w:r>
      <w:r w:rsidR="00E52326" w:rsidRPr="00A03A69">
        <w:rPr>
          <w:sz w:val="24"/>
          <w:szCs w:val="24"/>
        </w:rPr>
        <w:t>go wykonania umowy w wysokości 3</w:t>
      </w:r>
      <w:r w:rsidRPr="00A03A69">
        <w:rPr>
          <w:sz w:val="24"/>
          <w:szCs w:val="24"/>
        </w:rPr>
        <w:t xml:space="preserve">% ceny ofertowej brutto. W przypadku wniesienia zabezpieczenie należytego wykonania umowy w pieniądzu, umowa zostanie podpisana po zaksięgowaniu kwoty na koncie Zamawiającego. </w:t>
      </w:r>
    </w:p>
    <w:p w:rsidR="002B4CDE" w:rsidRPr="00A03A69" w:rsidRDefault="00847BC7">
      <w:pPr>
        <w:numPr>
          <w:ilvl w:val="0"/>
          <w:numId w:val="34"/>
        </w:numPr>
        <w:ind w:right="180" w:hanging="336"/>
        <w:rPr>
          <w:sz w:val="24"/>
          <w:szCs w:val="24"/>
        </w:rPr>
      </w:pPr>
      <w:r w:rsidRPr="00A03A69">
        <w:rPr>
          <w:sz w:val="24"/>
          <w:szCs w:val="24"/>
        </w:rPr>
        <w:t xml:space="preserve">2. Zabezpieczenie może być wniesione w: </w:t>
      </w:r>
    </w:p>
    <w:p w:rsidR="002B4CDE" w:rsidRPr="00A03A69" w:rsidRDefault="00847BC7">
      <w:pPr>
        <w:spacing w:after="0" w:line="259" w:lineRule="auto"/>
        <w:ind w:left="266" w:firstLine="0"/>
        <w:jc w:val="left"/>
        <w:rPr>
          <w:sz w:val="24"/>
          <w:szCs w:val="24"/>
        </w:rPr>
      </w:pPr>
      <w:r w:rsidRPr="00A03A69">
        <w:rPr>
          <w:sz w:val="24"/>
          <w:szCs w:val="24"/>
        </w:rPr>
        <w:t xml:space="preserve"> </w:t>
      </w:r>
    </w:p>
    <w:p w:rsidR="002B4CDE" w:rsidRPr="00A03A69" w:rsidRDefault="00847BC7">
      <w:pPr>
        <w:numPr>
          <w:ilvl w:val="1"/>
          <w:numId w:val="34"/>
        </w:numPr>
        <w:ind w:right="180" w:hanging="331"/>
        <w:rPr>
          <w:sz w:val="24"/>
          <w:szCs w:val="24"/>
        </w:rPr>
      </w:pPr>
      <w:r w:rsidRPr="00A03A69">
        <w:rPr>
          <w:sz w:val="24"/>
          <w:szCs w:val="24"/>
        </w:rPr>
        <w:t xml:space="preserve">1) pieniądzu, </w:t>
      </w:r>
    </w:p>
    <w:p w:rsidR="002B4CDE" w:rsidRPr="00A03A69" w:rsidRDefault="00847BC7">
      <w:pPr>
        <w:numPr>
          <w:ilvl w:val="1"/>
          <w:numId w:val="34"/>
        </w:numPr>
        <w:ind w:right="180" w:hanging="331"/>
        <w:rPr>
          <w:sz w:val="24"/>
          <w:szCs w:val="24"/>
        </w:rPr>
      </w:pPr>
      <w:r w:rsidRPr="00A03A69">
        <w:rPr>
          <w:sz w:val="24"/>
          <w:szCs w:val="24"/>
        </w:rPr>
        <w:t xml:space="preserve">2) poręczeniach bankowych lub poręczeniach spółdzielczej kasy oszczędnościowo kredytowej, z tym że zobowiązanie kasy jest zawsze zobowiązaniem pieniężnym, </w:t>
      </w:r>
    </w:p>
    <w:p w:rsidR="002B4CDE" w:rsidRPr="00A03A69" w:rsidRDefault="00847BC7">
      <w:pPr>
        <w:numPr>
          <w:ilvl w:val="1"/>
          <w:numId w:val="34"/>
        </w:numPr>
        <w:ind w:right="180" w:hanging="331"/>
        <w:rPr>
          <w:sz w:val="24"/>
          <w:szCs w:val="24"/>
        </w:rPr>
      </w:pPr>
      <w:r w:rsidRPr="00A03A69">
        <w:rPr>
          <w:sz w:val="24"/>
          <w:szCs w:val="24"/>
        </w:rPr>
        <w:t xml:space="preserve">3) gwarancjach bankowych, </w:t>
      </w:r>
    </w:p>
    <w:p w:rsidR="002B4CDE" w:rsidRPr="00A03A69" w:rsidRDefault="00847BC7">
      <w:pPr>
        <w:numPr>
          <w:ilvl w:val="1"/>
          <w:numId w:val="34"/>
        </w:numPr>
        <w:ind w:right="180" w:hanging="331"/>
        <w:rPr>
          <w:sz w:val="24"/>
          <w:szCs w:val="24"/>
        </w:rPr>
      </w:pPr>
      <w:r w:rsidRPr="00A03A69">
        <w:rPr>
          <w:sz w:val="24"/>
          <w:szCs w:val="24"/>
        </w:rPr>
        <w:t xml:space="preserve">4) gwarancjach ubezpieczeniowych, </w:t>
      </w:r>
    </w:p>
    <w:p w:rsidR="002B4CDE" w:rsidRPr="00A03A69" w:rsidRDefault="00847BC7">
      <w:pPr>
        <w:numPr>
          <w:ilvl w:val="1"/>
          <w:numId w:val="34"/>
        </w:numPr>
        <w:ind w:right="180" w:hanging="331"/>
        <w:rPr>
          <w:sz w:val="24"/>
          <w:szCs w:val="24"/>
        </w:rPr>
      </w:pPr>
      <w:r w:rsidRPr="00A03A69">
        <w:rPr>
          <w:sz w:val="24"/>
          <w:szCs w:val="24"/>
        </w:rPr>
        <w:t xml:space="preserve">5) poręczeniach udzielanych przez podmioty, o których mowa w art. 6b ust. 5 pkt. 2 ustawy z dnia 9 listopada 2000r. o utworzeniu Polskiej Agencji Rozwoju </w:t>
      </w:r>
    </w:p>
    <w:p w:rsidR="002B4CDE" w:rsidRPr="00A03A69" w:rsidRDefault="00847BC7">
      <w:pPr>
        <w:ind w:left="641" w:right="180"/>
        <w:rPr>
          <w:sz w:val="24"/>
          <w:szCs w:val="24"/>
        </w:rPr>
      </w:pPr>
      <w:r w:rsidRPr="00A03A69">
        <w:rPr>
          <w:sz w:val="24"/>
          <w:szCs w:val="24"/>
        </w:rPr>
        <w:t xml:space="preserve">Przedsiębiorczości (Dz.U. z 2007r. Nr 42, poz.275 z późn. zm.). </w:t>
      </w:r>
    </w:p>
    <w:p w:rsidR="002B4CDE" w:rsidRPr="00A03A69" w:rsidRDefault="00847BC7">
      <w:pPr>
        <w:spacing w:after="5" w:line="250" w:lineRule="auto"/>
        <w:ind w:left="766" w:right="167"/>
        <w:rPr>
          <w:sz w:val="24"/>
          <w:szCs w:val="24"/>
        </w:rPr>
      </w:pPr>
      <w:r w:rsidRPr="00A03A69">
        <w:rPr>
          <w:sz w:val="24"/>
          <w:szCs w:val="24"/>
        </w:rPr>
        <w:t xml:space="preserve">Zamawiający nie wyraża zgody na wniesienie zabezpieczenia w innej formie, niż wymienione powyżej. </w:t>
      </w:r>
    </w:p>
    <w:p w:rsidR="002B4CDE" w:rsidRPr="00A03A69" w:rsidRDefault="00847BC7">
      <w:pPr>
        <w:numPr>
          <w:ilvl w:val="0"/>
          <w:numId w:val="34"/>
        </w:numPr>
        <w:ind w:right="180" w:hanging="336"/>
        <w:rPr>
          <w:sz w:val="24"/>
          <w:szCs w:val="24"/>
        </w:rPr>
      </w:pPr>
      <w:r w:rsidRPr="00A03A69">
        <w:rPr>
          <w:sz w:val="24"/>
          <w:szCs w:val="24"/>
        </w:rPr>
        <w:t xml:space="preserve">Zabezpieczenie wnoszone w pieniądzu Wykonawca wpłaca przelewem na rachunek </w:t>
      </w:r>
      <w:r w:rsidR="00C73809" w:rsidRPr="00A03A69">
        <w:rPr>
          <w:sz w:val="24"/>
          <w:szCs w:val="24"/>
        </w:rPr>
        <w:t xml:space="preserve">wskazany przez Zamawiającego. </w:t>
      </w:r>
    </w:p>
    <w:p w:rsidR="002B4CDE" w:rsidRPr="00A03A69" w:rsidRDefault="00847BC7">
      <w:pPr>
        <w:numPr>
          <w:ilvl w:val="0"/>
          <w:numId w:val="34"/>
        </w:numPr>
        <w:ind w:right="180" w:hanging="336"/>
        <w:rPr>
          <w:sz w:val="24"/>
          <w:szCs w:val="24"/>
        </w:rPr>
      </w:pPr>
      <w:r w:rsidRPr="00A03A69">
        <w:rPr>
          <w:sz w:val="24"/>
          <w:szCs w:val="24"/>
        </w:rPr>
        <w:t xml:space="preserve">Jeżeli zabezpieczenie wniesiono w pieniądzu, Zamawiający przechowuje je na oprocentowanym rachunku bankowym. </w:t>
      </w:r>
    </w:p>
    <w:p w:rsidR="002B4CDE" w:rsidRPr="00A03A69" w:rsidRDefault="00847BC7">
      <w:pPr>
        <w:numPr>
          <w:ilvl w:val="0"/>
          <w:numId w:val="34"/>
        </w:numPr>
        <w:ind w:right="180" w:hanging="336"/>
        <w:rPr>
          <w:sz w:val="24"/>
          <w:szCs w:val="24"/>
        </w:rPr>
      </w:pPr>
      <w:r w:rsidRPr="00A03A69">
        <w:rPr>
          <w:sz w:val="24"/>
          <w:szCs w:val="24"/>
        </w:rPr>
        <w:t xml:space="preserve">Wykonawca zobowiązany będzie do wniesienia zabezpieczenia, o którym mowa w niniejszej SIWZ, na cały okres realizacji umowy. </w:t>
      </w:r>
    </w:p>
    <w:p w:rsidR="002B4CDE" w:rsidRPr="00A03A69" w:rsidRDefault="00847BC7">
      <w:pPr>
        <w:numPr>
          <w:ilvl w:val="0"/>
          <w:numId w:val="34"/>
        </w:numPr>
        <w:ind w:right="180" w:hanging="336"/>
        <w:rPr>
          <w:sz w:val="24"/>
          <w:szCs w:val="24"/>
        </w:rPr>
      </w:pPr>
      <w:r w:rsidRPr="00A03A69">
        <w:rPr>
          <w:sz w:val="24"/>
          <w:szCs w:val="24"/>
        </w:rPr>
        <w:t xml:space="preserve">Wykonawca może w trakcie realizacji umowy dokonać zmiany formy zabezpieczenia na jedną lub kilka form wymienionych w niniejszej SIWZ. </w:t>
      </w:r>
    </w:p>
    <w:p w:rsidR="002B4CDE" w:rsidRPr="00A03A69" w:rsidRDefault="00847BC7" w:rsidP="00A03A69">
      <w:pPr>
        <w:numPr>
          <w:ilvl w:val="0"/>
          <w:numId w:val="34"/>
        </w:numPr>
        <w:ind w:right="180" w:hanging="336"/>
        <w:rPr>
          <w:sz w:val="24"/>
          <w:szCs w:val="24"/>
        </w:rPr>
      </w:pPr>
      <w:r w:rsidRPr="00A03A69">
        <w:rPr>
          <w:sz w:val="24"/>
          <w:szCs w:val="24"/>
        </w:rPr>
        <w:t xml:space="preserve">Zabezpieczenie wnoszone w innej formie niż pieniądz powinno uwzględniać zabezpieczenie należytego wykonania umowy w wysokości 100% całego zabezpieczenia z terminem do zakończenia przedmiotu umowy. </w:t>
      </w:r>
    </w:p>
    <w:p w:rsidR="002B4CDE" w:rsidRPr="00A03A69" w:rsidRDefault="00847BC7">
      <w:pPr>
        <w:numPr>
          <w:ilvl w:val="0"/>
          <w:numId w:val="34"/>
        </w:numPr>
        <w:ind w:right="180" w:hanging="336"/>
        <w:rPr>
          <w:sz w:val="24"/>
          <w:szCs w:val="24"/>
        </w:rPr>
      </w:pPr>
      <w:r w:rsidRPr="00A03A69">
        <w:rPr>
          <w:sz w:val="24"/>
          <w:szCs w:val="24"/>
        </w:rPr>
        <w:t xml:space="preserve">Zabezpieczenie należytego wykonania umowy, które zastało wniesione w pieniądzu, o którym mowa w ust. 1, zostanie zwrócone w trybie i na zasadzie przepisów ustawy Pzp. </w:t>
      </w:r>
    </w:p>
    <w:p w:rsidR="002B4CDE" w:rsidRPr="00A03A69" w:rsidRDefault="00847BC7">
      <w:pPr>
        <w:numPr>
          <w:ilvl w:val="0"/>
          <w:numId w:val="34"/>
        </w:numPr>
        <w:ind w:right="180" w:hanging="336"/>
        <w:rPr>
          <w:sz w:val="24"/>
          <w:szCs w:val="24"/>
        </w:rPr>
      </w:pPr>
      <w:r w:rsidRPr="00A03A69">
        <w:rPr>
          <w:sz w:val="24"/>
          <w:szCs w:val="24"/>
        </w:rPr>
        <w:t xml:space="preserve">Jeżeli część zabezpieczenia zostanie wykorzystana na pokrycie kosztów związanych z usuwaniem wad, to zwrotowi podlega pozostała po potrąceniu część zabezpieczenia. </w:t>
      </w:r>
    </w:p>
    <w:p w:rsidR="002B4CDE" w:rsidRPr="00A03A69" w:rsidRDefault="00847BC7">
      <w:pPr>
        <w:numPr>
          <w:ilvl w:val="0"/>
          <w:numId w:val="34"/>
        </w:numPr>
        <w:ind w:right="180" w:hanging="336"/>
        <w:rPr>
          <w:sz w:val="24"/>
          <w:szCs w:val="24"/>
        </w:rPr>
      </w:pPr>
      <w:r w:rsidRPr="00A03A69">
        <w:rPr>
          <w:sz w:val="24"/>
          <w:szCs w:val="24"/>
        </w:rPr>
        <w:t xml:space="preserve">Zamawiający zwróci zabezpieczenie wniesione w pieniądzu wraz z odsetkami wynikającymi z umowy rachunku bankowego, na którym było ono przechowywane, pomniejszone o koszty prowadzenia tego rachunku oraz prowizji bankowej za przelew pieniędzy na rachunek bankowy Wykonawcy. </w:t>
      </w:r>
    </w:p>
    <w:p w:rsidR="002B4CDE" w:rsidRPr="00A03A69" w:rsidRDefault="00847BC7">
      <w:pPr>
        <w:numPr>
          <w:ilvl w:val="0"/>
          <w:numId w:val="34"/>
        </w:numPr>
        <w:ind w:right="180" w:hanging="336"/>
        <w:rPr>
          <w:sz w:val="24"/>
          <w:szCs w:val="24"/>
        </w:rPr>
      </w:pPr>
      <w:r w:rsidRPr="00A03A69">
        <w:rPr>
          <w:sz w:val="24"/>
          <w:szCs w:val="24"/>
        </w:rPr>
        <w:t xml:space="preserve">Jeżeli zabezpieczenie wniesiono w formie gwarancji bankowych lub ubezpieczeniowych, gwarancja musi zawierać deklarację o nieodwołalnej i bezwarunkowej zapłacie na pierwsze pisemne wezwanie Zamawiającego kwoty zabezpieczenia. </w:t>
      </w:r>
    </w:p>
    <w:p w:rsidR="002B4CDE" w:rsidRPr="00A03A69" w:rsidRDefault="00847BC7">
      <w:pPr>
        <w:numPr>
          <w:ilvl w:val="0"/>
          <w:numId w:val="34"/>
        </w:numPr>
        <w:ind w:right="180" w:hanging="336"/>
        <w:rPr>
          <w:sz w:val="24"/>
          <w:szCs w:val="24"/>
        </w:rPr>
      </w:pPr>
      <w:r w:rsidRPr="00A03A69">
        <w:rPr>
          <w:sz w:val="24"/>
          <w:szCs w:val="24"/>
        </w:rPr>
        <w:t xml:space="preserve">W przypadku zamiaru wnoszenia przez Wykonawcę zabezpieczenia w formie gwarancji bankowych lub ubezpieczeniowych, Wykonawca jest zobowiązany do </w:t>
      </w:r>
      <w:r w:rsidRPr="00A03A69">
        <w:rPr>
          <w:sz w:val="24"/>
          <w:szCs w:val="24"/>
        </w:rPr>
        <w:lastRenderedPageBreak/>
        <w:t xml:space="preserve">wcześniejszego przedstawienia projektu zabezpieczenia Zamawiającemu celem akceptacji. </w:t>
      </w:r>
    </w:p>
    <w:p w:rsidR="002B4CDE" w:rsidRPr="00A03A69" w:rsidRDefault="00847BC7" w:rsidP="00F1273D">
      <w:pPr>
        <w:numPr>
          <w:ilvl w:val="0"/>
          <w:numId w:val="34"/>
        </w:numPr>
        <w:ind w:right="180" w:hanging="336"/>
        <w:rPr>
          <w:sz w:val="24"/>
          <w:szCs w:val="24"/>
        </w:rPr>
      </w:pPr>
      <w:r w:rsidRPr="00A03A69">
        <w:rPr>
          <w:sz w:val="24"/>
          <w:szCs w:val="24"/>
        </w:rPr>
        <w:t xml:space="preserve">Zmiany formy gwarancyjnej należytego wykonania umowy mogą być dokonywane z zachowaniem ciągłości i bez zmniejszania wysokości, a w szczególnych wypadkach określonych ustawą Pzp za zgodą Zamawiającego. </w:t>
      </w:r>
    </w:p>
    <w:p w:rsidR="00C83C07" w:rsidRPr="00A03A69" w:rsidRDefault="00C83C07" w:rsidP="00A06C27">
      <w:pPr>
        <w:ind w:left="0" w:right="180" w:firstLine="0"/>
        <w:rPr>
          <w:sz w:val="24"/>
          <w:szCs w:val="24"/>
        </w:rPr>
      </w:pPr>
    </w:p>
    <w:p w:rsidR="002B4CDE" w:rsidRPr="00A03A69" w:rsidRDefault="00847BC7">
      <w:pPr>
        <w:spacing w:after="67" w:line="259" w:lineRule="auto"/>
        <w:ind w:left="266" w:firstLine="0"/>
        <w:jc w:val="left"/>
        <w:rPr>
          <w:sz w:val="24"/>
          <w:szCs w:val="24"/>
        </w:rPr>
      </w:pPr>
      <w:r w:rsidRPr="00A03A69">
        <w:rPr>
          <w:sz w:val="24"/>
          <w:szCs w:val="24"/>
        </w:rPr>
        <w:t xml:space="preserve"> </w:t>
      </w:r>
    </w:p>
    <w:p w:rsidR="002B4CDE" w:rsidRPr="00A03A69" w:rsidRDefault="008F33C5" w:rsidP="00A06C27">
      <w:pPr>
        <w:spacing w:after="551" w:line="250" w:lineRule="auto"/>
        <w:ind w:left="0" w:right="167" w:firstLine="0"/>
        <w:jc w:val="left"/>
        <w:rPr>
          <w:b/>
          <w:sz w:val="24"/>
          <w:szCs w:val="24"/>
        </w:rPr>
      </w:pPr>
      <w:r w:rsidRPr="00A03A69">
        <w:rPr>
          <w:b/>
          <w:sz w:val="24"/>
          <w:szCs w:val="24"/>
        </w:rPr>
        <w:t>XXV</w:t>
      </w:r>
      <w:r w:rsidR="00847BC7" w:rsidRPr="00A03A69">
        <w:rPr>
          <w:b/>
          <w:sz w:val="24"/>
          <w:szCs w:val="24"/>
        </w:rPr>
        <w:t>. Istotne postanowienia dla Stron oraz inne ustalenia, które będą wprowadzone do umowy</w:t>
      </w:r>
    </w:p>
    <w:p w:rsidR="002B4CDE" w:rsidRPr="00A03A69" w:rsidRDefault="00847BC7">
      <w:pPr>
        <w:numPr>
          <w:ilvl w:val="0"/>
          <w:numId w:val="35"/>
        </w:numPr>
        <w:ind w:right="180" w:hanging="490"/>
        <w:rPr>
          <w:sz w:val="24"/>
          <w:szCs w:val="24"/>
        </w:rPr>
      </w:pPr>
      <w:r w:rsidRPr="00A03A69">
        <w:rPr>
          <w:sz w:val="24"/>
          <w:szCs w:val="24"/>
        </w:rPr>
        <w:t>Z Wykonawcą, którego oferta zostanie uznana przez Zamawiającego za ofertę najkorzystniejszą, zostanie zawarta umowa o treści zgodnej z Wzorem Umowy oraz ofertą złożoną przez Wykonawcę.</w:t>
      </w:r>
    </w:p>
    <w:p w:rsidR="002B4CDE" w:rsidRPr="00A03A69" w:rsidRDefault="00847BC7">
      <w:pPr>
        <w:numPr>
          <w:ilvl w:val="0"/>
          <w:numId w:val="35"/>
        </w:numPr>
        <w:ind w:right="180" w:hanging="490"/>
        <w:rPr>
          <w:sz w:val="24"/>
          <w:szCs w:val="24"/>
        </w:rPr>
      </w:pPr>
      <w:r w:rsidRPr="00A03A69">
        <w:rPr>
          <w:sz w:val="24"/>
          <w:szCs w:val="24"/>
        </w:rPr>
        <w:t xml:space="preserve">Treść Wzoru Umowy, w tym wszystkie istotne postanowienia dla Stron, przedstawia Załącznik nr 9 do SIWZ. </w:t>
      </w:r>
    </w:p>
    <w:p w:rsidR="002B4CDE" w:rsidRPr="00A03A69" w:rsidRDefault="00847BC7" w:rsidP="00F1273D">
      <w:pPr>
        <w:spacing w:after="0" w:line="259" w:lineRule="auto"/>
        <w:ind w:left="3060" w:firstLine="0"/>
        <w:jc w:val="left"/>
        <w:rPr>
          <w:sz w:val="24"/>
          <w:szCs w:val="24"/>
        </w:rPr>
      </w:pPr>
      <w:r w:rsidRPr="00A03A69">
        <w:rPr>
          <w:sz w:val="24"/>
          <w:szCs w:val="24"/>
        </w:rPr>
        <w:t xml:space="preserve">  </w:t>
      </w:r>
    </w:p>
    <w:p w:rsidR="002B4CDE" w:rsidRPr="00A03A69" w:rsidRDefault="008F33C5" w:rsidP="00A06C27">
      <w:pPr>
        <w:spacing w:after="42" w:line="265" w:lineRule="auto"/>
        <w:ind w:left="0"/>
        <w:jc w:val="left"/>
        <w:rPr>
          <w:b/>
          <w:sz w:val="24"/>
          <w:szCs w:val="24"/>
        </w:rPr>
      </w:pPr>
      <w:r w:rsidRPr="00A03A69">
        <w:rPr>
          <w:b/>
          <w:sz w:val="24"/>
          <w:szCs w:val="24"/>
        </w:rPr>
        <w:t>XXVI</w:t>
      </w:r>
      <w:r w:rsidR="00847BC7" w:rsidRPr="00A03A69">
        <w:rPr>
          <w:b/>
          <w:sz w:val="24"/>
          <w:szCs w:val="24"/>
        </w:rPr>
        <w:t xml:space="preserve">. Środki ochrony prawnej </w:t>
      </w:r>
    </w:p>
    <w:p w:rsidR="000931D3" w:rsidRPr="00A03A69" w:rsidRDefault="000931D3">
      <w:pPr>
        <w:spacing w:after="42" w:line="265" w:lineRule="auto"/>
        <w:ind w:left="304"/>
        <w:jc w:val="center"/>
        <w:rPr>
          <w:sz w:val="24"/>
          <w:szCs w:val="24"/>
        </w:rPr>
      </w:pPr>
    </w:p>
    <w:p w:rsidR="002B4CDE" w:rsidRPr="00A03A69" w:rsidRDefault="00847BC7">
      <w:pPr>
        <w:numPr>
          <w:ilvl w:val="0"/>
          <w:numId w:val="36"/>
        </w:numPr>
        <w:ind w:right="112" w:hanging="720"/>
        <w:rPr>
          <w:sz w:val="24"/>
          <w:szCs w:val="24"/>
        </w:rPr>
      </w:pPr>
      <w:r w:rsidRPr="00A03A69">
        <w:rPr>
          <w:sz w:val="24"/>
          <w:szCs w:val="24"/>
        </w:rPr>
        <w:t xml:space="preserve">Środki ochrony prawnej przysługują Wykonawcy a także innemu podmiotowi, jeżeli ma lub miał interes w uzyskaniu zamówienia oraz poniósł lub może ponieść szkodę w wyniku naruszenia przez zamawiającego przepisów ustawy. Środki ochrony prawnej wobec ogłoszenia o zamówieniu oraz specyfikacji istotnych warunków zamówienia przysługują również organizacjom wpisanym na listę, o której mowa w art. 154 pkt 5 ustawy Pzp. </w:t>
      </w:r>
    </w:p>
    <w:p w:rsidR="002B4CDE" w:rsidRPr="00A03A69" w:rsidRDefault="00847BC7">
      <w:pPr>
        <w:numPr>
          <w:ilvl w:val="0"/>
          <w:numId w:val="36"/>
        </w:numPr>
        <w:ind w:right="112" w:hanging="720"/>
        <w:rPr>
          <w:sz w:val="24"/>
          <w:szCs w:val="24"/>
        </w:rPr>
      </w:pPr>
      <w:r w:rsidRPr="00A03A69">
        <w:rPr>
          <w:sz w:val="24"/>
          <w:szCs w:val="24"/>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2B4CDE" w:rsidRPr="00A03A69" w:rsidRDefault="00847BC7">
      <w:pPr>
        <w:numPr>
          <w:ilvl w:val="0"/>
          <w:numId w:val="36"/>
        </w:numPr>
        <w:ind w:right="112" w:hanging="720"/>
        <w:rPr>
          <w:sz w:val="24"/>
          <w:szCs w:val="24"/>
        </w:rPr>
      </w:pPr>
      <w:r w:rsidRPr="00A03A69">
        <w:rPr>
          <w:sz w:val="24"/>
          <w:szCs w:val="24"/>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w:t>
      </w:r>
    </w:p>
    <w:p w:rsidR="002B4CDE" w:rsidRPr="00A03A69" w:rsidRDefault="00847BC7">
      <w:pPr>
        <w:spacing w:after="0" w:line="259" w:lineRule="auto"/>
        <w:ind w:left="199" w:firstLine="0"/>
        <w:jc w:val="left"/>
        <w:rPr>
          <w:sz w:val="24"/>
          <w:szCs w:val="24"/>
        </w:rPr>
      </w:pPr>
      <w:r w:rsidRPr="00A03A69">
        <w:rPr>
          <w:sz w:val="24"/>
          <w:szCs w:val="24"/>
        </w:rPr>
        <w:t xml:space="preserve"> </w:t>
      </w:r>
    </w:p>
    <w:p w:rsidR="002B4CDE" w:rsidRPr="00A03A69" w:rsidRDefault="00847BC7">
      <w:pPr>
        <w:numPr>
          <w:ilvl w:val="0"/>
          <w:numId w:val="36"/>
        </w:numPr>
        <w:ind w:right="112" w:hanging="720"/>
        <w:rPr>
          <w:sz w:val="24"/>
          <w:szCs w:val="24"/>
        </w:rPr>
      </w:pPr>
      <w:r w:rsidRPr="00A03A69">
        <w:rPr>
          <w:sz w:val="24"/>
          <w:szCs w:val="24"/>
        </w:rPr>
        <w:t>Odwołanie wnosi się w terminie 10 dni od dnia przesłania informacji o czynności Zamawiającego stanowiącej podstawę jego wniesienia - jeżeli zostały przesłane w sposób określony w art. 180 u</w:t>
      </w:r>
      <w:r w:rsidR="00F1273D" w:rsidRPr="00A03A69">
        <w:rPr>
          <w:sz w:val="24"/>
          <w:szCs w:val="24"/>
        </w:rPr>
        <w:t>st. 5 zdanie drugie ustawy Pzp.</w:t>
      </w:r>
    </w:p>
    <w:p w:rsidR="002B4CDE" w:rsidRPr="00A03A69" w:rsidRDefault="00847BC7">
      <w:pPr>
        <w:numPr>
          <w:ilvl w:val="0"/>
          <w:numId w:val="36"/>
        </w:numPr>
        <w:spacing w:after="31"/>
        <w:ind w:right="112" w:hanging="720"/>
        <w:rPr>
          <w:sz w:val="24"/>
          <w:szCs w:val="24"/>
        </w:rPr>
      </w:pPr>
      <w:r w:rsidRPr="00A03A69">
        <w:rPr>
          <w:sz w:val="24"/>
          <w:szCs w:val="24"/>
        </w:rPr>
        <w:t xml:space="preserve">Odwołujący zobowiązany jest przesłać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2B4CDE" w:rsidRPr="00A03A69" w:rsidRDefault="00847BC7" w:rsidP="000931D3">
      <w:pPr>
        <w:numPr>
          <w:ilvl w:val="0"/>
          <w:numId w:val="36"/>
        </w:numPr>
        <w:ind w:right="112" w:hanging="720"/>
        <w:jc w:val="left"/>
        <w:rPr>
          <w:sz w:val="24"/>
          <w:szCs w:val="24"/>
        </w:rPr>
      </w:pPr>
      <w:r w:rsidRPr="00A03A69">
        <w:rPr>
          <w:sz w:val="24"/>
          <w:szCs w:val="24"/>
        </w:rPr>
        <w:t xml:space="preserve">Odwołujący </w:t>
      </w:r>
      <w:r w:rsidRPr="00A03A69">
        <w:rPr>
          <w:sz w:val="24"/>
          <w:szCs w:val="24"/>
        </w:rPr>
        <w:tab/>
        <w:t xml:space="preserve">zobowiązany </w:t>
      </w:r>
      <w:r w:rsidRPr="00A03A69">
        <w:rPr>
          <w:sz w:val="24"/>
          <w:szCs w:val="24"/>
        </w:rPr>
        <w:tab/>
        <w:t xml:space="preserve">jest </w:t>
      </w:r>
      <w:r w:rsidRPr="00A03A69">
        <w:rPr>
          <w:sz w:val="24"/>
          <w:szCs w:val="24"/>
        </w:rPr>
        <w:tab/>
      </w:r>
      <w:r w:rsidR="000931D3" w:rsidRPr="00A03A69">
        <w:rPr>
          <w:sz w:val="24"/>
          <w:szCs w:val="24"/>
        </w:rPr>
        <w:t xml:space="preserve">przesłać </w:t>
      </w:r>
      <w:r w:rsidR="000931D3" w:rsidRPr="00A03A69">
        <w:rPr>
          <w:sz w:val="24"/>
          <w:szCs w:val="24"/>
        </w:rPr>
        <w:tab/>
        <w:t xml:space="preserve">kopie </w:t>
      </w:r>
      <w:r w:rsidR="000931D3" w:rsidRPr="00A03A69">
        <w:rPr>
          <w:sz w:val="24"/>
          <w:szCs w:val="24"/>
        </w:rPr>
        <w:tab/>
        <w:t xml:space="preserve">odwołania </w:t>
      </w:r>
      <w:r w:rsidR="000931D3" w:rsidRPr="00A03A69">
        <w:rPr>
          <w:sz w:val="24"/>
          <w:szCs w:val="24"/>
        </w:rPr>
        <w:tab/>
        <w:t xml:space="preserve">na adres  </w:t>
      </w:r>
      <w:r w:rsidRPr="00A03A69">
        <w:rPr>
          <w:sz w:val="24"/>
          <w:szCs w:val="24"/>
        </w:rPr>
        <w:t>e-mail: kancelaria@prazmow.pl</w:t>
      </w:r>
    </w:p>
    <w:p w:rsidR="002B4CDE" w:rsidRPr="00A03A69" w:rsidRDefault="00847BC7">
      <w:pPr>
        <w:numPr>
          <w:ilvl w:val="0"/>
          <w:numId w:val="36"/>
        </w:numPr>
        <w:ind w:right="112" w:hanging="720"/>
        <w:rPr>
          <w:sz w:val="24"/>
          <w:szCs w:val="24"/>
        </w:rPr>
      </w:pPr>
      <w:r w:rsidRPr="00A03A69">
        <w:rPr>
          <w:sz w:val="24"/>
          <w:szCs w:val="24"/>
        </w:rPr>
        <w:t xml:space="preserve">Szczegółowe zasady ochrony prawnej zawarte są w dziale VI ustawy Pzp. </w:t>
      </w:r>
    </w:p>
    <w:p w:rsidR="002B4CDE" w:rsidRPr="00A03A69" w:rsidRDefault="00847BC7">
      <w:pPr>
        <w:spacing w:after="181" w:line="259" w:lineRule="auto"/>
        <w:ind w:left="2700" w:firstLine="0"/>
        <w:jc w:val="left"/>
        <w:rPr>
          <w:sz w:val="24"/>
          <w:szCs w:val="24"/>
        </w:rPr>
      </w:pPr>
      <w:r w:rsidRPr="00A03A69">
        <w:rPr>
          <w:sz w:val="24"/>
          <w:szCs w:val="24"/>
        </w:rPr>
        <w:t xml:space="preserve"> </w:t>
      </w:r>
    </w:p>
    <w:p w:rsidR="00A03A69" w:rsidRPr="00A03A69" w:rsidRDefault="00A03A69" w:rsidP="00A06C27">
      <w:pPr>
        <w:spacing w:after="150" w:line="360" w:lineRule="auto"/>
        <w:ind w:left="0" w:firstLine="0"/>
        <w:jc w:val="left"/>
        <w:rPr>
          <w:b/>
          <w:sz w:val="24"/>
          <w:szCs w:val="24"/>
        </w:rPr>
      </w:pPr>
      <w:r w:rsidRPr="00A03A69">
        <w:rPr>
          <w:b/>
          <w:sz w:val="24"/>
          <w:szCs w:val="24"/>
        </w:rPr>
        <w:t xml:space="preserve">XXVII. </w:t>
      </w:r>
      <w:r w:rsidRPr="00A03A69">
        <w:rPr>
          <w:b/>
          <w:sz w:val="24"/>
          <w:szCs w:val="24"/>
        </w:rPr>
        <w:t>KLAUZUR</w:t>
      </w:r>
      <w:bookmarkStart w:id="0" w:name="_GoBack"/>
      <w:bookmarkEnd w:id="0"/>
      <w:r w:rsidRPr="00A03A69">
        <w:rPr>
          <w:b/>
          <w:sz w:val="24"/>
          <w:szCs w:val="24"/>
        </w:rPr>
        <w:t>A INFORMACYJNA Z ART. 13 RODO</w:t>
      </w:r>
    </w:p>
    <w:p w:rsidR="00A03A69" w:rsidRPr="00A03A69" w:rsidRDefault="00A03A69" w:rsidP="00A03A69">
      <w:pPr>
        <w:spacing w:after="150" w:line="240" w:lineRule="auto"/>
        <w:rPr>
          <w:sz w:val="24"/>
          <w:szCs w:val="24"/>
        </w:rPr>
      </w:pPr>
      <w:r w:rsidRPr="00A03A69">
        <w:rPr>
          <w:sz w:val="24"/>
          <w:szCs w:val="24"/>
        </w:rPr>
        <w:t xml:space="preserve">Zgodnie z art. 13 ust. 1 i 2 rozporządzenia Parlamentu Europejskiego i Rady (UE) 2016/679 z dnia 27 kwietnia 2016 r. w sprawie ochrony osób fizycznych w związku z przetwarzaniem </w:t>
      </w:r>
      <w:r w:rsidRPr="00A03A69">
        <w:rPr>
          <w:sz w:val="24"/>
          <w:szCs w:val="24"/>
        </w:rPr>
        <w:lastRenderedPageBreak/>
        <w:t xml:space="preserve">danych osobowych i w sprawie swobodnego przepływu takich danych oraz uchylenia dyrektywy 95/46/WE (ogólne rozporządzenie o ochronie danych) (Dz. Urz. UE L 119 z 04.05.2016, str. 1), dalej „RODO”, informuję, że: </w:t>
      </w:r>
    </w:p>
    <w:p w:rsidR="00A03A69" w:rsidRPr="00A03A69" w:rsidRDefault="00A03A69" w:rsidP="00A03A69">
      <w:pPr>
        <w:pStyle w:val="Akapitzlist"/>
        <w:numPr>
          <w:ilvl w:val="0"/>
          <w:numId w:val="42"/>
        </w:numPr>
        <w:spacing w:after="150" w:line="240" w:lineRule="auto"/>
        <w:ind w:left="426" w:hanging="426"/>
        <w:rPr>
          <w:i/>
          <w:sz w:val="24"/>
          <w:szCs w:val="24"/>
        </w:rPr>
      </w:pPr>
      <w:r w:rsidRPr="00A03A69">
        <w:rPr>
          <w:sz w:val="24"/>
          <w:szCs w:val="24"/>
        </w:rPr>
        <w:t>administratorem Pani/Pana danych osobowych jest Urząd Gminy Prażmów, ul. P. Czołchańskiego 1, 05-505 Prażmów;</w:t>
      </w:r>
    </w:p>
    <w:p w:rsidR="00A03A69" w:rsidRPr="00A03A69" w:rsidRDefault="00A03A69" w:rsidP="00A03A69">
      <w:pPr>
        <w:numPr>
          <w:ilvl w:val="0"/>
          <w:numId w:val="42"/>
        </w:numPr>
        <w:spacing w:before="100" w:beforeAutospacing="1" w:after="100" w:afterAutospacing="1" w:line="240" w:lineRule="auto"/>
        <w:ind w:left="426"/>
        <w:jc w:val="left"/>
        <w:rPr>
          <w:sz w:val="24"/>
          <w:szCs w:val="24"/>
        </w:rPr>
      </w:pPr>
      <w:r w:rsidRPr="00A03A69">
        <w:rPr>
          <w:sz w:val="24"/>
          <w:szCs w:val="24"/>
        </w:rPr>
        <w:t xml:space="preserve">inspektorem ochrony danych osobowych w Urzędzie Gminy Prażmów jest Pan Rafał Marchlewski, kontakt: adres e-mail, </w:t>
      </w:r>
      <w:hyperlink r:id="rId10" w:history="1">
        <w:r w:rsidRPr="00A03A69">
          <w:rPr>
            <w:rStyle w:val="Hipercze"/>
            <w:sz w:val="24"/>
            <w:szCs w:val="24"/>
          </w:rPr>
          <w:t>iod@prazmow.pl</w:t>
        </w:r>
      </w:hyperlink>
      <w:r w:rsidRPr="00A03A69">
        <w:rPr>
          <w:sz w:val="24"/>
          <w:szCs w:val="24"/>
        </w:rPr>
        <w:t>;</w:t>
      </w:r>
    </w:p>
    <w:p w:rsidR="00A03A69" w:rsidRPr="00A03A69" w:rsidRDefault="00A03A69" w:rsidP="00A03A69">
      <w:pPr>
        <w:pStyle w:val="Nagwek1"/>
        <w:tabs>
          <w:tab w:val="left" w:pos="0"/>
        </w:tabs>
        <w:spacing w:line="240" w:lineRule="auto"/>
        <w:jc w:val="left"/>
        <w:rPr>
          <w:rFonts w:ascii="Times New Roman" w:hAnsi="Times New Roman" w:cs="Times New Roman"/>
          <w:b w:val="0"/>
          <w:color w:val="000000"/>
          <w:sz w:val="24"/>
          <w:szCs w:val="24"/>
          <w:lang w:val="pl-PL"/>
        </w:rPr>
      </w:pPr>
      <w:r w:rsidRPr="00A03A69">
        <w:rPr>
          <w:rFonts w:ascii="Times New Roman" w:eastAsia="Times New Roman" w:hAnsi="Times New Roman" w:cs="Times New Roman"/>
          <w:b w:val="0"/>
          <w:sz w:val="24"/>
          <w:szCs w:val="24"/>
          <w:lang w:eastAsia="pl-PL"/>
        </w:rPr>
        <w:t>Pani/Pana dane osobowe przetwarzane będą na podstawie art. 6 ust. 1 lit. c</w:t>
      </w:r>
      <w:r w:rsidRPr="00A03A69">
        <w:rPr>
          <w:rFonts w:ascii="Times New Roman" w:eastAsia="Times New Roman" w:hAnsi="Times New Roman" w:cs="Times New Roman"/>
          <w:b w:val="0"/>
          <w:i/>
          <w:sz w:val="24"/>
          <w:szCs w:val="24"/>
          <w:lang w:eastAsia="pl-PL"/>
        </w:rPr>
        <w:t xml:space="preserve"> </w:t>
      </w:r>
      <w:r w:rsidRPr="00A03A69">
        <w:rPr>
          <w:rFonts w:ascii="Times New Roman" w:eastAsia="Times New Roman" w:hAnsi="Times New Roman" w:cs="Times New Roman"/>
          <w:b w:val="0"/>
          <w:sz w:val="24"/>
          <w:szCs w:val="24"/>
          <w:lang w:eastAsia="pl-PL"/>
        </w:rPr>
        <w:t xml:space="preserve">RODO w celu </w:t>
      </w:r>
      <w:r w:rsidRPr="00A03A69">
        <w:rPr>
          <w:rFonts w:ascii="Times New Roman" w:hAnsi="Times New Roman" w:cs="Times New Roman"/>
          <w:b w:val="0"/>
          <w:sz w:val="24"/>
          <w:szCs w:val="24"/>
        </w:rPr>
        <w:t xml:space="preserve">związanym z postępowaniem o udzielenie zamówienia publicznego </w:t>
      </w:r>
      <w:r w:rsidRPr="00A03A69">
        <w:rPr>
          <w:rFonts w:ascii="Times New Roman" w:hAnsi="Times New Roman" w:cs="Times New Roman"/>
          <w:b w:val="0"/>
          <w:color w:val="000000"/>
          <w:sz w:val="24"/>
          <w:szCs w:val="24"/>
          <w:lang w:val="pl-PL"/>
        </w:rPr>
        <w:t>ZAM.271.1.18</w:t>
      </w:r>
      <w:r w:rsidRPr="00A03A69">
        <w:rPr>
          <w:rFonts w:ascii="Times New Roman" w:hAnsi="Times New Roman" w:cs="Times New Roman"/>
          <w:b w:val="0"/>
          <w:color w:val="000000"/>
          <w:sz w:val="24"/>
          <w:szCs w:val="24"/>
          <w:lang w:val="pl-PL"/>
        </w:rPr>
        <w:t>.2020</w:t>
      </w:r>
      <w:r w:rsidRPr="00A03A69">
        <w:rPr>
          <w:rFonts w:ascii="Times New Roman" w:hAnsi="Times New Roman" w:cs="Times New Roman"/>
          <w:b w:val="0"/>
          <w:i/>
          <w:sz w:val="24"/>
          <w:szCs w:val="24"/>
        </w:rPr>
        <w:t xml:space="preserve"> </w:t>
      </w:r>
      <w:r w:rsidRPr="00A03A69">
        <w:rPr>
          <w:rFonts w:ascii="Times New Roman" w:hAnsi="Times New Roman" w:cs="Times New Roman"/>
          <w:b w:val="0"/>
          <w:sz w:val="24"/>
          <w:szCs w:val="24"/>
        </w:rPr>
        <w:t>prowadzonym w trybie przetargu nieograniczonego;</w:t>
      </w:r>
    </w:p>
    <w:p w:rsidR="00A03A69" w:rsidRPr="00A03A69" w:rsidRDefault="00A03A69" w:rsidP="00A03A69">
      <w:pPr>
        <w:pStyle w:val="Akapitzlist"/>
        <w:numPr>
          <w:ilvl w:val="0"/>
          <w:numId w:val="43"/>
        </w:numPr>
        <w:spacing w:after="150" w:line="240" w:lineRule="auto"/>
        <w:ind w:left="425" w:hanging="425"/>
        <w:rPr>
          <w:color w:val="00B0F0"/>
          <w:sz w:val="24"/>
          <w:szCs w:val="24"/>
        </w:rPr>
      </w:pPr>
      <w:r w:rsidRPr="00A03A69">
        <w:rPr>
          <w:sz w:val="24"/>
          <w:szCs w:val="24"/>
        </w:rPr>
        <w:t>odbiorcami Pani/Pana danych osobowych będą osoby lub podmioty, którym udostępniona zostanie dokumentacja postępowania w oparciu o art. 8 oraz art. 96 ust. 3 ustawy z dnia 29 stycznia 2004 r</w:t>
      </w:r>
      <w:r w:rsidRPr="00A03A69">
        <w:rPr>
          <w:sz w:val="24"/>
          <w:szCs w:val="24"/>
        </w:rPr>
        <w:t xml:space="preserve">. – Prawo zamówień publicznych </w:t>
      </w:r>
      <w:r w:rsidRPr="00A03A69">
        <w:rPr>
          <w:sz w:val="24"/>
          <w:szCs w:val="24"/>
          <w:lang w:eastAsia="ar-SA"/>
        </w:rPr>
        <w:t>(Dz. U. z 2019r. poz.  1843 )</w:t>
      </w:r>
      <w:r w:rsidRPr="00A03A69">
        <w:rPr>
          <w:sz w:val="24"/>
          <w:szCs w:val="24"/>
        </w:rPr>
        <w:t xml:space="preserve">, dalej „ustawa Pzp”;  </w:t>
      </w:r>
    </w:p>
    <w:p w:rsidR="00A03A69" w:rsidRPr="00A03A69" w:rsidRDefault="00A03A69" w:rsidP="00A03A69">
      <w:pPr>
        <w:pStyle w:val="Akapitzlist"/>
        <w:numPr>
          <w:ilvl w:val="0"/>
          <w:numId w:val="43"/>
        </w:numPr>
        <w:spacing w:after="150" w:line="240" w:lineRule="auto"/>
        <w:ind w:left="425" w:hanging="425"/>
        <w:rPr>
          <w:color w:val="00B0F0"/>
          <w:sz w:val="24"/>
          <w:szCs w:val="24"/>
        </w:rPr>
      </w:pPr>
      <w:r w:rsidRPr="00A03A69">
        <w:rPr>
          <w:sz w:val="24"/>
          <w:szCs w:val="24"/>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A03A69" w:rsidRPr="00A03A69" w:rsidRDefault="00A03A69" w:rsidP="00A03A69">
      <w:pPr>
        <w:pStyle w:val="Akapitzlist"/>
        <w:numPr>
          <w:ilvl w:val="0"/>
          <w:numId w:val="43"/>
        </w:numPr>
        <w:spacing w:after="150" w:line="240" w:lineRule="auto"/>
        <w:ind w:left="426" w:hanging="426"/>
        <w:rPr>
          <w:b/>
          <w:i/>
          <w:sz w:val="24"/>
          <w:szCs w:val="24"/>
        </w:rPr>
      </w:pPr>
      <w:r w:rsidRPr="00A03A69">
        <w:rPr>
          <w:sz w:val="24"/>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A03A69" w:rsidRPr="00A03A69" w:rsidRDefault="00A03A69" w:rsidP="00A03A69">
      <w:pPr>
        <w:pStyle w:val="Akapitzlist"/>
        <w:numPr>
          <w:ilvl w:val="0"/>
          <w:numId w:val="43"/>
        </w:numPr>
        <w:spacing w:after="150" w:line="240" w:lineRule="auto"/>
        <w:ind w:left="426" w:hanging="426"/>
        <w:rPr>
          <w:sz w:val="24"/>
          <w:szCs w:val="24"/>
        </w:rPr>
      </w:pPr>
      <w:r w:rsidRPr="00A03A69">
        <w:rPr>
          <w:sz w:val="24"/>
          <w:szCs w:val="24"/>
        </w:rPr>
        <w:t>w odniesieniu do Pani/Pana danych osobowych decyzje nie będą podejmowane w sposób zautomatyzowany, stosowanie do art. 22 RODO;</w:t>
      </w:r>
    </w:p>
    <w:p w:rsidR="00A03A69" w:rsidRPr="00A03A69" w:rsidRDefault="00A03A69" w:rsidP="00A03A69">
      <w:pPr>
        <w:pStyle w:val="Akapitzlist"/>
        <w:numPr>
          <w:ilvl w:val="0"/>
          <w:numId w:val="43"/>
        </w:numPr>
        <w:spacing w:after="150" w:line="240" w:lineRule="auto"/>
        <w:ind w:left="426" w:hanging="426"/>
        <w:rPr>
          <w:color w:val="00B0F0"/>
          <w:sz w:val="24"/>
          <w:szCs w:val="24"/>
        </w:rPr>
      </w:pPr>
      <w:r w:rsidRPr="00A03A69">
        <w:rPr>
          <w:sz w:val="24"/>
          <w:szCs w:val="24"/>
        </w:rPr>
        <w:t>posiada Pani/Pan:</w:t>
      </w:r>
    </w:p>
    <w:p w:rsidR="00A03A69" w:rsidRPr="00A03A69" w:rsidRDefault="00A03A69" w:rsidP="00A03A69">
      <w:pPr>
        <w:pStyle w:val="Akapitzlist"/>
        <w:numPr>
          <w:ilvl w:val="0"/>
          <w:numId w:val="44"/>
        </w:numPr>
        <w:spacing w:after="150" w:line="240" w:lineRule="auto"/>
        <w:ind w:left="709" w:hanging="283"/>
        <w:rPr>
          <w:color w:val="00B0F0"/>
          <w:sz w:val="24"/>
          <w:szCs w:val="24"/>
        </w:rPr>
      </w:pPr>
      <w:r w:rsidRPr="00A03A69">
        <w:rPr>
          <w:sz w:val="24"/>
          <w:szCs w:val="24"/>
        </w:rPr>
        <w:t>na podstawie art. 15 RODO prawo dostępu do danych osobowych Pani/Pana dotyczących;</w:t>
      </w:r>
    </w:p>
    <w:p w:rsidR="00A03A69" w:rsidRPr="00A03A69" w:rsidRDefault="00A03A69" w:rsidP="00A03A69">
      <w:pPr>
        <w:pStyle w:val="Akapitzlist"/>
        <w:numPr>
          <w:ilvl w:val="0"/>
          <w:numId w:val="44"/>
        </w:numPr>
        <w:spacing w:after="150" w:line="240" w:lineRule="auto"/>
        <w:ind w:left="709" w:hanging="283"/>
        <w:rPr>
          <w:sz w:val="24"/>
          <w:szCs w:val="24"/>
        </w:rPr>
      </w:pPr>
      <w:r w:rsidRPr="00A03A69">
        <w:rPr>
          <w:sz w:val="24"/>
          <w:szCs w:val="24"/>
        </w:rPr>
        <w:t xml:space="preserve">na podstawie art. 16 RODO prawo do sprostowania Pani/Pana danych osobowych </w:t>
      </w:r>
      <w:r w:rsidRPr="00A03A69">
        <w:rPr>
          <w:b/>
          <w:sz w:val="24"/>
          <w:szCs w:val="24"/>
          <w:vertAlign w:val="superscript"/>
        </w:rPr>
        <w:t>**</w:t>
      </w:r>
      <w:r w:rsidRPr="00A03A69">
        <w:rPr>
          <w:sz w:val="24"/>
          <w:szCs w:val="24"/>
        </w:rPr>
        <w:t>;</w:t>
      </w:r>
    </w:p>
    <w:p w:rsidR="00A03A69" w:rsidRPr="00A03A69" w:rsidRDefault="00A03A69" w:rsidP="00A03A69">
      <w:pPr>
        <w:pStyle w:val="Akapitzlist"/>
        <w:numPr>
          <w:ilvl w:val="0"/>
          <w:numId w:val="44"/>
        </w:numPr>
        <w:spacing w:after="150" w:line="240" w:lineRule="auto"/>
        <w:ind w:left="709" w:hanging="283"/>
        <w:rPr>
          <w:sz w:val="24"/>
          <w:szCs w:val="24"/>
        </w:rPr>
      </w:pPr>
      <w:r w:rsidRPr="00A03A69">
        <w:rPr>
          <w:sz w:val="24"/>
          <w:szCs w:val="24"/>
        </w:rPr>
        <w:t xml:space="preserve">na podstawie art. 18 RODO prawo żądania od administratora ograniczenia przetwarzania danych osobowych z zastrzeżeniem przypadków, o których mowa w art. 18 ust. 2 RODO ***;  </w:t>
      </w:r>
    </w:p>
    <w:p w:rsidR="00A03A69" w:rsidRPr="00A03A69" w:rsidRDefault="00A03A69" w:rsidP="00A03A69">
      <w:pPr>
        <w:pStyle w:val="Akapitzlist"/>
        <w:numPr>
          <w:ilvl w:val="0"/>
          <w:numId w:val="44"/>
        </w:numPr>
        <w:spacing w:after="150" w:line="240" w:lineRule="auto"/>
        <w:ind w:left="709" w:hanging="283"/>
        <w:rPr>
          <w:i/>
          <w:color w:val="00B0F0"/>
          <w:sz w:val="24"/>
          <w:szCs w:val="24"/>
        </w:rPr>
      </w:pPr>
      <w:r w:rsidRPr="00A03A69">
        <w:rPr>
          <w:sz w:val="24"/>
          <w:szCs w:val="24"/>
        </w:rPr>
        <w:t>prawo do wniesienia skargi do Prezesa Urzędu Ochrony Danych Osobowych, gdy uzna Pani/Pan, że przetwarzanie danych osobowych Pani/Pana dotyczących narusza przepisy RODO;</w:t>
      </w:r>
    </w:p>
    <w:p w:rsidR="00A03A69" w:rsidRPr="00A03A69" w:rsidRDefault="00A03A69" w:rsidP="00A03A69">
      <w:pPr>
        <w:pStyle w:val="Akapitzlist"/>
        <w:numPr>
          <w:ilvl w:val="0"/>
          <w:numId w:val="43"/>
        </w:numPr>
        <w:spacing w:after="150" w:line="240" w:lineRule="auto"/>
        <w:ind w:left="426" w:hanging="426"/>
        <w:rPr>
          <w:i/>
          <w:color w:val="00B0F0"/>
          <w:sz w:val="24"/>
          <w:szCs w:val="24"/>
        </w:rPr>
      </w:pPr>
      <w:r w:rsidRPr="00A03A69">
        <w:rPr>
          <w:sz w:val="24"/>
          <w:szCs w:val="24"/>
        </w:rPr>
        <w:t>nie przysługuje Pani/Panu:</w:t>
      </w:r>
    </w:p>
    <w:p w:rsidR="00A03A69" w:rsidRPr="00A03A69" w:rsidRDefault="00A03A69" w:rsidP="00A03A69">
      <w:pPr>
        <w:pStyle w:val="Akapitzlist"/>
        <w:numPr>
          <w:ilvl w:val="0"/>
          <w:numId w:val="45"/>
        </w:numPr>
        <w:spacing w:after="150" w:line="240" w:lineRule="auto"/>
        <w:ind w:left="709" w:hanging="283"/>
        <w:rPr>
          <w:i/>
          <w:color w:val="00B0F0"/>
          <w:sz w:val="24"/>
          <w:szCs w:val="24"/>
        </w:rPr>
      </w:pPr>
      <w:r w:rsidRPr="00A03A69">
        <w:rPr>
          <w:sz w:val="24"/>
          <w:szCs w:val="24"/>
        </w:rPr>
        <w:t>w związku z art. 17 ust. 3 lit. b, d lub e RODO prawo do usunięcia danych osobowych;</w:t>
      </w:r>
    </w:p>
    <w:p w:rsidR="00A03A69" w:rsidRPr="00A03A69" w:rsidRDefault="00A03A69" w:rsidP="00A03A69">
      <w:pPr>
        <w:pStyle w:val="Akapitzlist"/>
        <w:numPr>
          <w:ilvl w:val="0"/>
          <w:numId w:val="45"/>
        </w:numPr>
        <w:spacing w:after="150" w:line="240" w:lineRule="auto"/>
        <w:ind w:left="709" w:hanging="283"/>
        <w:rPr>
          <w:b/>
          <w:i/>
          <w:sz w:val="24"/>
          <w:szCs w:val="24"/>
        </w:rPr>
      </w:pPr>
      <w:r w:rsidRPr="00A03A69">
        <w:rPr>
          <w:sz w:val="24"/>
          <w:szCs w:val="24"/>
        </w:rPr>
        <w:t>prawo do przenoszenia danych osobowych, o którym mowa w art. 20 RODO;</w:t>
      </w:r>
    </w:p>
    <w:p w:rsidR="00A03A69" w:rsidRPr="00A03A69" w:rsidRDefault="00A03A69" w:rsidP="00A03A69">
      <w:pPr>
        <w:pStyle w:val="Akapitzlist"/>
        <w:numPr>
          <w:ilvl w:val="0"/>
          <w:numId w:val="45"/>
        </w:numPr>
        <w:spacing w:after="150" w:line="240" w:lineRule="auto"/>
        <w:ind w:left="709" w:hanging="283"/>
        <w:rPr>
          <w:b/>
          <w:i/>
          <w:sz w:val="24"/>
          <w:szCs w:val="24"/>
        </w:rPr>
      </w:pPr>
      <w:r w:rsidRPr="00A03A69">
        <w:rPr>
          <w:b/>
          <w:sz w:val="24"/>
          <w:szCs w:val="24"/>
        </w:rPr>
        <w:t>na podstawie art. 21 RODO prawo sprzeciwu, wobec przetwarzania danych osobowych, gdyż podstawą prawną przetwarzania Pani/Pana danych osobowych jest art. 6 ust. 1 lit. c RODO</w:t>
      </w:r>
      <w:r w:rsidRPr="00A03A69">
        <w:rPr>
          <w:sz w:val="24"/>
          <w:szCs w:val="24"/>
        </w:rPr>
        <w:t>.</w:t>
      </w:r>
      <w:r w:rsidRPr="00A03A69">
        <w:rPr>
          <w:b/>
          <w:sz w:val="24"/>
          <w:szCs w:val="24"/>
        </w:rPr>
        <w:t xml:space="preserve"> </w:t>
      </w:r>
    </w:p>
    <w:p w:rsidR="00A03A69" w:rsidRPr="00A03A69" w:rsidRDefault="00A03A69" w:rsidP="00A03A69">
      <w:pPr>
        <w:spacing w:before="120" w:after="120"/>
        <w:rPr>
          <w:sz w:val="24"/>
          <w:szCs w:val="24"/>
        </w:rPr>
      </w:pPr>
      <w:r w:rsidRPr="00A03A69">
        <w:rPr>
          <w:sz w:val="24"/>
          <w:szCs w:val="24"/>
        </w:rPr>
        <w:t>_________________________________________________________________________</w:t>
      </w:r>
    </w:p>
    <w:p w:rsidR="00A03A69" w:rsidRPr="00A03A69" w:rsidRDefault="00A03A69" w:rsidP="00A03A69">
      <w:pPr>
        <w:spacing w:after="150" w:line="240" w:lineRule="auto"/>
        <w:rPr>
          <w:i/>
          <w:sz w:val="24"/>
          <w:szCs w:val="24"/>
        </w:rPr>
      </w:pPr>
      <w:r w:rsidRPr="00A03A69">
        <w:rPr>
          <w:b/>
          <w:i/>
          <w:sz w:val="24"/>
          <w:szCs w:val="24"/>
        </w:rPr>
        <w:t>* Wyjaśnienie:</w:t>
      </w:r>
      <w:r w:rsidRPr="00A03A69">
        <w:rPr>
          <w:i/>
          <w:sz w:val="24"/>
          <w:szCs w:val="24"/>
        </w:rPr>
        <w:t xml:space="preserve"> informacja w tym zakresie jest wymagana, jeżeli w odniesieniu do danego administratora lub podmiotu przetwarzającego istnieje obowiązek wyznaczenia inspektora ochrony danych osobowych.</w:t>
      </w:r>
    </w:p>
    <w:p w:rsidR="00A03A69" w:rsidRPr="00A03A69" w:rsidRDefault="00A03A69" w:rsidP="00A03A69">
      <w:pPr>
        <w:pStyle w:val="Akapitzlist"/>
        <w:spacing w:after="0" w:line="240" w:lineRule="auto"/>
        <w:ind w:left="0"/>
        <w:rPr>
          <w:i/>
          <w:sz w:val="24"/>
          <w:szCs w:val="24"/>
        </w:rPr>
      </w:pPr>
      <w:r w:rsidRPr="00A03A69">
        <w:rPr>
          <w:b/>
          <w:i/>
          <w:sz w:val="24"/>
          <w:szCs w:val="24"/>
          <w:vertAlign w:val="superscript"/>
        </w:rPr>
        <w:t xml:space="preserve">** </w:t>
      </w:r>
      <w:r w:rsidRPr="00A03A69">
        <w:rPr>
          <w:b/>
          <w:i/>
          <w:sz w:val="24"/>
          <w:szCs w:val="24"/>
        </w:rPr>
        <w:t>Wyjaśnienie:</w:t>
      </w:r>
      <w:r w:rsidRPr="00A03A69">
        <w:rPr>
          <w:i/>
          <w:sz w:val="24"/>
          <w:szCs w:val="24"/>
        </w:rPr>
        <w:t xml:space="preserve"> skorzystanie z prawa do sprostowania nie może skutkować zmianą wyniku postępowania</w:t>
      </w:r>
      <w:r w:rsidRPr="00A03A69">
        <w:rPr>
          <w:i/>
          <w:sz w:val="24"/>
          <w:szCs w:val="24"/>
        </w:rPr>
        <w:br/>
        <w:t>o udzielenie zamówienia publicznego ani zmianą postanowień umowy w zakresie niezgodnym z ustawą Pzp oraz nie może naruszać integralności protokołu oraz jego załączników.</w:t>
      </w:r>
    </w:p>
    <w:p w:rsidR="00A03A69" w:rsidRPr="00A03A69" w:rsidRDefault="00A03A69" w:rsidP="00A03A69">
      <w:pPr>
        <w:pStyle w:val="Akapitzlist"/>
        <w:spacing w:after="0" w:line="240" w:lineRule="auto"/>
        <w:ind w:left="0"/>
        <w:rPr>
          <w:i/>
          <w:sz w:val="24"/>
          <w:szCs w:val="24"/>
        </w:rPr>
      </w:pPr>
      <w:r w:rsidRPr="00A03A69">
        <w:rPr>
          <w:b/>
          <w:i/>
          <w:sz w:val="24"/>
          <w:szCs w:val="24"/>
          <w:vertAlign w:val="superscript"/>
        </w:rPr>
        <w:t xml:space="preserve">*** </w:t>
      </w:r>
      <w:r w:rsidRPr="00A03A69">
        <w:rPr>
          <w:b/>
          <w:i/>
          <w:sz w:val="24"/>
          <w:szCs w:val="24"/>
        </w:rPr>
        <w:t>Wyjaśnienie:</w:t>
      </w:r>
      <w:r w:rsidRPr="00A03A69">
        <w:rPr>
          <w:i/>
          <w:sz w:val="24"/>
          <w:szCs w:val="24"/>
        </w:rPr>
        <w:t xml:space="preserve"> prawo do ograniczenia przetwarzania nie ma zastosowania w odniesieniu do przechowywania, w celu zapewnienia korzystania ze środków ochrony prawnej lub w celu </w:t>
      </w:r>
      <w:r w:rsidRPr="00A03A69">
        <w:rPr>
          <w:i/>
          <w:sz w:val="24"/>
          <w:szCs w:val="24"/>
        </w:rPr>
        <w:lastRenderedPageBreak/>
        <w:t>ochrony praw innej osoby fizycznej lub prawnej, lub z uwagi na ważne względy interesu publicznego Unii Europejskiej lub państwa członkowskiego.</w:t>
      </w:r>
    </w:p>
    <w:p w:rsidR="00A03A69" w:rsidRPr="00A03A69" w:rsidRDefault="00A03A69" w:rsidP="00A03A69">
      <w:pPr>
        <w:pStyle w:val="Akapitzlist"/>
        <w:spacing w:after="150" w:line="240" w:lineRule="auto"/>
        <w:ind w:left="0"/>
        <w:rPr>
          <w:b/>
          <w:i/>
          <w:sz w:val="24"/>
          <w:szCs w:val="24"/>
        </w:rPr>
      </w:pPr>
    </w:p>
    <w:p w:rsidR="002B4CDE" w:rsidRPr="00A03A69" w:rsidRDefault="00847BC7" w:rsidP="005569BE">
      <w:pPr>
        <w:spacing w:after="168" w:line="259" w:lineRule="auto"/>
        <w:ind w:left="199" w:firstLine="0"/>
        <w:jc w:val="left"/>
        <w:rPr>
          <w:sz w:val="24"/>
          <w:szCs w:val="24"/>
        </w:rPr>
      </w:pPr>
      <w:r w:rsidRPr="00A03A69">
        <w:rPr>
          <w:sz w:val="24"/>
          <w:szCs w:val="24"/>
        </w:rPr>
        <w:t xml:space="preserve"> </w:t>
      </w:r>
    </w:p>
    <w:p w:rsidR="002B4CDE" w:rsidRPr="00A03A69" w:rsidRDefault="00847BC7">
      <w:pPr>
        <w:spacing w:after="74"/>
        <w:ind w:left="766" w:right="180"/>
        <w:rPr>
          <w:b/>
          <w:sz w:val="24"/>
          <w:szCs w:val="24"/>
        </w:rPr>
      </w:pPr>
      <w:r w:rsidRPr="00A03A69">
        <w:rPr>
          <w:b/>
          <w:sz w:val="24"/>
          <w:szCs w:val="24"/>
        </w:rPr>
        <w:t xml:space="preserve">Załączniki do SIWZ: </w:t>
      </w:r>
    </w:p>
    <w:p w:rsidR="002B4CDE" w:rsidRPr="00A03A69" w:rsidRDefault="00847BC7">
      <w:pPr>
        <w:numPr>
          <w:ilvl w:val="1"/>
          <w:numId w:val="36"/>
        </w:numPr>
        <w:spacing w:after="84"/>
        <w:ind w:right="180" w:hanging="883"/>
        <w:rPr>
          <w:b/>
          <w:sz w:val="24"/>
          <w:szCs w:val="24"/>
        </w:rPr>
      </w:pPr>
      <w:r w:rsidRPr="00A03A69">
        <w:rPr>
          <w:b/>
          <w:sz w:val="24"/>
          <w:szCs w:val="24"/>
        </w:rPr>
        <w:t xml:space="preserve">Formularz ofertowy </w:t>
      </w:r>
    </w:p>
    <w:p w:rsidR="002B4CDE" w:rsidRPr="00A03A69" w:rsidRDefault="00847BC7">
      <w:pPr>
        <w:numPr>
          <w:ilvl w:val="1"/>
          <w:numId w:val="36"/>
        </w:numPr>
        <w:spacing w:after="80"/>
        <w:ind w:right="180" w:hanging="883"/>
        <w:rPr>
          <w:b/>
          <w:sz w:val="24"/>
          <w:szCs w:val="24"/>
        </w:rPr>
      </w:pPr>
      <w:r w:rsidRPr="00A03A69">
        <w:rPr>
          <w:b/>
          <w:sz w:val="24"/>
          <w:szCs w:val="24"/>
        </w:rPr>
        <w:t xml:space="preserve">Jednolity Europejski Dokument Zamówienia – JEDZ </w:t>
      </w:r>
    </w:p>
    <w:p w:rsidR="002B4CDE" w:rsidRPr="00A03A69" w:rsidRDefault="00847BC7">
      <w:pPr>
        <w:numPr>
          <w:ilvl w:val="1"/>
          <w:numId w:val="36"/>
        </w:numPr>
        <w:spacing w:after="84"/>
        <w:ind w:right="180" w:hanging="883"/>
        <w:rPr>
          <w:b/>
          <w:sz w:val="24"/>
          <w:szCs w:val="24"/>
        </w:rPr>
      </w:pPr>
      <w:r w:rsidRPr="00A03A69">
        <w:rPr>
          <w:b/>
          <w:sz w:val="24"/>
          <w:szCs w:val="24"/>
        </w:rPr>
        <w:t xml:space="preserve">Wykaz wykonanych usług </w:t>
      </w:r>
    </w:p>
    <w:p w:rsidR="002B4CDE" w:rsidRPr="00A03A69" w:rsidRDefault="00847BC7">
      <w:pPr>
        <w:numPr>
          <w:ilvl w:val="1"/>
          <w:numId w:val="36"/>
        </w:numPr>
        <w:spacing w:after="81"/>
        <w:ind w:right="180" w:hanging="883"/>
        <w:rPr>
          <w:b/>
          <w:sz w:val="24"/>
          <w:szCs w:val="24"/>
        </w:rPr>
      </w:pPr>
      <w:r w:rsidRPr="00A03A69">
        <w:rPr>
          <w:b/>
          <w:sz w:val="24"/>
          <w:szCs w:val="24"/>
        </w:rPr>
        <w:t xml:space="preserve">Wykaz urządzeń technicznych dostępnych Wykonawcy w celu realizacji usług  </w:t>
      </w:r>
    </w:p>
    <w:p w:rsidR="002B4CDE" w:rsidRPr="00A03A69" w:rsidRDefault="00847BC7">
      <w:pPr>
        <w:numPr>
          <w:ilvl w:val="1"/>
          <w:numId w:val="36"/>
        </w:numPr>
        <w:spacing w:after="83"/>
        <w:ind w:right="180" w:hanging="883"/>
        <w:rPr>
          <w:b/>
          <w:sz w:val="24"/>
          <w:szCs w:val="24"/>
        </w:rPr>
      </w:pPr>
      <w:r w:rsidRPr="00A03A69">
        <w:rPr>
          <w:b/>
          <w:sz w:val="24"/>
          <w:szCs w:val="24"/>
        </w:rPr>
        <w:t xml:space="preserve">Oświadczenie o przynależności do grupy kapitałowej </w:t>
      </w:r>
    </w:p>
    <w:p w:rsidR="002B4CDE" w:rsidRPr="00A03A69" w:rsidRDefault="00847BC7">
      <w:pPr>
        <w:numPr>
          <w:ilvl w:val="1"/>
          <w:numId w:val="36"/>
        </w:numPr>
        <w:spacing w:after="83"/>
        <w:ind w:right="180" w:hanging="883"/>
        <w:rPr>
          <w:b/>
          <w:sz w:val="24"/>
          <w:szCs w:val="24"/>
        </w:rPr>
      </w:pPr>
      <w:r w:rsidRPr="00A03A69">
        <w:rPr>
          <w:b/>
          <w:sz w:val="24"/>
          <w:szCs w:val="24"/>
        </w:rPr>
        <w:t xml:space="preserve">Informacja dotycząca podwykonawców </w:t>
      </w:r>
    </w:p>
    <w:p w:rsidR="002B4CDE" w:rsidRPr="00A03A69" w:rsidRDefault="00847BC7">
      <w:pPr>
        <w:numPr>
          <w:ilvl w:val="1"/>
          <w:numId w:val="36"/>
        </w:numPr>
        <w:spacing w:after="81"/>
        <w:ind w:right="180" w:hanging="883"/>
        <w:rPr>
          <w:b/>
          <w:sz w:val="24"/>
          <w:szCs w:val="24"/>
        </w:rPr>
      </w:pPr>
      <w:r w:rsidRPr="00A03A69">
        <w:rPr>
          <w:b/>
          <w:sz w:val="24"/>
          <w:szCs w:val="24"/>
        </w:rPr>
        <w:t xml:space="preserve">Oświadczenie składane na  podstawie art. 26 ust. 1 ustawy Pzp </w:t>
      </w:r>
    </w:p>
    <w:p w:rsidR="002B4CDE" w:rsidRPr="00A03A69" w:rsidRDefault="00847BC7">
      <w:pPr>
        <w:numPr>
          <w:ilvl w:val="1"/>
          <w:numId w:val="36"/>
        </w:numPr>
        <w:spacing w:after="82"/>
        <w:ind w:right="180" w:hanging="883"/>
        <w:rPr>
          <w:b/>
          <w:sz w:val="24"/>
          <w:szCs w:val="24"/>
        </w:rPr>
      </w:pPr>
      <w:r w:rsidRPr="00A03A69">
        <w:rPr>
          <w:b/>
          <w:sz w:val="24"/>
          <w:szCs w:val="24"/>
        </w:rPr>
        <w:t xml:space="preserve">Szczegółowy opis przedmiotu zamówienia  </w:t>
      </w:r>
    </w:p>
    <w:p w:rsidR="002B4CDE" w:rsidRPr="00A03A69" w:rsidRDefault="00847BC7">
      <w:pPr>
        <w:numPr>
          <w:ilvl w:val="1"/>
          <w:numId w:val="36"/>
        </w:numPr>
        <w:spacing w:after="78"/>
        <w:ind w:right="180" w:hanging="883"/>
        <w:rPr>
          <w:b/>
          <w:sz w:val="24"/>
          <w:szCs w:val="24"/>
        </w:rPr>
      </w:pPr>
      <w:r w:rsidRPr="00A03A69">
        <w:rPr>
          <w:b/>
          <w:sz w:val="24"/>
          <w:szCs w:val="24"/>
        </w:rPr>
        <w:t xml:space="preserve">Wzór umowy </w:t>
      </w:r>
    </w:p>
    <w:p w:rsidR="002B4CDE" w:rsidRPr="00A03A69" w:rsidRDefault="00847BC7">
      <w:pPr>
        <w:numPr>
          <w:ilvl w:val="1"/>
          <w:numId w:val="36"/>
        </w:numPr>
        <w:ind w:right="180" w:hanging="883"/>
        <w:rPr>
          <w:b/>
          <w:sz w:val="24"/>
          <w:szCs w:val="24"/>
        </w:rPr>
      </w:pPr>
      <w:r w:rsidRPr="00A03A69">
        <w:rPr>
          <w:b/>
          <w:sz w:val="24"/>
          <w:szCs w:val="24"/>
        </w:rPr>
        <w:t xml:space="preserve">Wykaz osób  </w:t>
      </w:r>
    </w:p>
    <w:sectPr w:rsidR="002B4CDE" w:rsidRPr="00A03A69">
      <w:pgSz w:w="11906" w:h="16838"/>
      <w:pgMar w:top="562" w:right="1561" w:bottom="1018" w:left="14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D42" w:rsidRDefault="00537D42" w:rsidP="00587D7D">
      <w:pPr>
        <w:spacing w:after="0" w:line="240" w:lineRule="auto"/>
      </w:pPr>
      <w:r>
        <w:separator/>
      </w:r>
    </w:p>
  </w:endnote>
  <w:endnote w:type="continuationSeparator" w:id="0">
    <w:p w:rsidR="00537D42" w:rsidRDefault="00537D42" w:rsidP="00587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D42" w:rsidRDefault="00537D42" w:rsidP="00587D7D">
      <w:pPr>
        <w:spacing w:after="0" w:line="240" w:lineRule="auto"/>
      </w:pPr>
      <w:r>
        <w:separator/>
      </w:r>
    </w:p>
  </w:footnote>
  <w:footnote w:type="continuationSeparator" w:id="0">
    <w:p w:rsidR="00537D42" w:rsidRDefault="00537D42" w:rsidP="00587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Wingdings" w:hAnsi="Wingdings" w:cs="Times New Roman"/>
        <w:b/>
        <w:bCs w:val="0"/>
        <w:i w:val="0"/>
        <w:iCs w:val="0"/>
        <w:strike w:val="0"/>
        <w:dstrike w:val="0"/>
        <w:outline w:val="0"/>
        <w:shadow w:val="0"/>
        <w:color w:val="000000"/>
        <w:sz w:val="24"/>
        <w:szCs w:val="24"/>
        <w:em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300C39"/>
    <w:multiLevelType w:val="hybridMultilevel"/>
    <w:tmpl w:val="14F8C768"/>
    <w:lvl w:ilvl="0" w:tplc="9662995A">
      <w:start w:val="1"/>
      <w:numFmt w:val="decimal"/>
      <w:lvlText w:val="%1."/>
      <w:lvlJc w:val="left"/>
      <w:pPr>
        <w:ind w:left="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F6C622">
      <w:start w:val="1"/>
      <w:numFmt w:val="decimal"/>
      <w:lvlText w:val="%2)"/>
      <w:lvlJc w:val="left"/>
      <w:pPr>
        <w:ind w:left="986"/>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2" w:tplc="7F88ECB0">
      <w:start w:val="1"/>
      <w:numFmt w:val="lowerRoman"/>
      <w:lvlText w:val="%3"/>
      <w:lvlJc w:val="left"/>
      <w:pPr>
        <w:ind w:left="144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3" w:tplc="D576ACA6">
      <w:start w:val="1"/>
      <w:numFmt w:val="decimal"/>
      <w:lvlText w:val="%4"/>
      <w:lvlJc w:val="left"/>
      <w:pPr>
        <w:ind w:left="216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4" w:tplc="DDF24222">
      <w:start w:val="1"/>
      <w:numFmt w:val="lowerLetter"/>
      <w:lvlText w:val="%5"/>
      <w:lvlJc w:val="left"/>
      <w:pPr>
        <w:ind w:left="288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5" w:tplc="A6C6823C">
      <w:start w:val="1"/>
      <w:numFmt w:val="lowerRoman"/>
      <w:lvlText w:val="%6"/>
      <w:lvlJc w:val="left"/>
      <w:pPr>
        <w:ind w:left="360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6" w:tplc="99CA632A">
      <w:start w:val="1"/>
      <w:numFmt w:val="decimal"/>
      <w:lvlText w:val="%7"/>
      <w:lvlJc w:val="left"/>
      <w:pPr>
        <w:ind w:left="432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7" w:tplc="A73E9CC2">
      <w:start w:val="1"/>
      <w:numFmt w:val="lowerLetter"/>
      <w:lvlText w:val="%8"/>
      <w:lvlJc w:val="left"/>
      <w:pPr>
        <w:ind w:left="504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8" w:tplc="2424C4A2">
      <w:start w:val="1"/>
      <w:numFmt w:val="lowerRoman"/>
      <w:lvlText w:val="%9"/>
      <w:lvlJc w:val="left"/>
      <w:pPr>
        <w:ind w:left="576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abstractNum>
  <w:abstractNum w:abstractNumId="2" w15:restartNumberingAfterBreak="0">
    <w:nsid w:val="069F2DD0"/>
    <w:multiLevelType w:val="hybridMultilevel"/>
    <w:tmpl w:val="96104760"/>
    <w:lvl w:ilvl="0" w:tplc="AA622640">
      <w:start w:val="1"/>
      <w:numFmt w:val="decimal"/>
      <w:lvlText w:val="%1."/>
      <w:lvlJc w:val="left"/>
      <w:pPr>
        <w:ind w:left="523"/>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1" w:tplc="D2AE023E">
      <w:start w:val="1"/>
      <w:numFmt w:val="lowerLetter"/>
      <w:lvlText w:val="%2"/>
      <w:lvlJc w:val="left"/>
      <w:pPr>
        <w:ind w:left="108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2" w:tplc="86D88E92">
      <w:start w:val="1"/>
      <w:numFmt w:val="lowerRoman"/>
      <w:lvlText w:val="%3"/>
      <w:lvlJc w:val="left"/>
      <w:pPr>
        <w:ind w:left="180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3" w:tplc="0A92D1F2">
      <w:start w:val="1"/>
      <w:numFmt w:val="decimal"/>
      <w:lvlText w:val="%4"/>
      <w:lvlJc w:val="left"/>
      <w:pPr>
        <w:ind w:left="252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4" w:tplc="E3D03086">
      <w:start w:val="1"/>
      <w:numFmt w:val="lowerLetter"/>
      <w:lvlText w:val="%5"/>
      <w:lvlJc w:val="left"/>
      <w:pPr>
        <w:ind w:left="324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5" w:tplc="0E3095FE">
      <w:start w:val="1"/>
      <w:numFmt w:val="lowerRoman"/>
      <w:lvlText w:val="%6"/>
      <w:lvlJc w:val="left"/>
      <w:pPr>
        <w:ind w:left="396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6" w:tplc="CDEA383A">
      <w:start w:val="1"/>
      <w:numFmt w:val="decimal"/>
      <w:lvlText w:val="%7"/>
      <w:lvlJc w:val="left"/>
      <w:pPr>
        <w:ind w:left="468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7" w:tplc="89C017B4">
      <w:start w:val="1"/>
      <w:numFmt w:val="lowerLetter"/>
      <w:lvlText w:val="%8"/>
      <w:lvlJc w:val="left"/>
      <w:pPr>
        <w:ind w:left="540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8" w:tplc="C874AFC8">
      <w:start w:val="1"/>
      <w:numFmt w:val="lowerRoman"/>
      <w:lvlText w:val="%9"/>
      <w:lvlJc w:val="left"/>
      <w:pPr>
        <w:ind w:left="612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abstractNum>
  <w:abstractNum w:abstractNumId="3" w15:restartNumberingAfterBreak="0">
    <w:nsid w:val="08281EE2"/>
    <w:multiLevelType w:val="hybridMultilevel"/>
    <w:tmpl w:val="154421F2"/>
    <w:lvl w:ilvl="0" w:tplc="9B242352">
      <w:start w:val="1"/>
      <w:numFmt w:val="decimal"/>
      <w:lvlText w:val="%1."/>
      <w:lvlJc w:val="left"/>
      <w:pPr>
        <w:ind w:left="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02A538">
      <w:start w:val="1"/>
      <w:numFmt w:val="decimal"/>
      <w:lvlText w:val="%2)"/>
      <w:lvlJc w:val="left"/>
      <w:pPr>
        <w:ind w:left="1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A4DE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385F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266F5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C469B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B620F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86CF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EEA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38561A"/>
    <w:multiLevelType w:val="hybridMultilevel"/>
    <w:tmpl w:val="F778501C"/>
    <w:lvl w:ilvl="0" w:tplc="9AA2A2BC">
      <w:start w:val="1"/>
      <w:numFmt w:val="decimal"/>
      <w:lvlText w:val="%1."/>
      <w:lvlJc w:val="left"/>
      <w:pPr>
        <w:ind w:left="599"/>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1" w:tplc="B10C8672">
      <w:start w:val="1"/>
      <w:numFmt w:val="decimal"/>
      <w:lvlText w:val="%2)"/>
      <w:lvlJc w:val="left"/>
      <w:pPr>
        <w:ind w:left="962"/>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2" w:tplc="5C76AD8E">
      <w:start w:val="1"/>
      <w:numFmt w:val="lowerRoman"/>
      <w:lvlText w:val="%3"/>
      <w:lvlJc w:val="left"/>
      <w:pPr>
        <w:ind w:left="1445"/>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3" w:tplc="BA5C15DE">
      <w:start w:val="1"/>
      <w:numFmt w:val="decimal"/>
      <w:lvlText w:val="%4"/>
      <w:lvlJc w:val="left"/>
      <w:pPr>
        <w:ind w:left="2165"/>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4" w:tplc="4CA60134">
      <w:start w:val="1"/>
      <w:numFmt w:val="lowerLetter"/>
      <w:lvlText w:val="%5"/>
      <w:lvlJc w:val="left"/>
      <w:pPr>
        <w:ind w:left="2885"/>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5" w:tplc="9E16540C">
      <w:start w:val="1"/>
      <w:numFmt w:val="lowerRoman"/>
      <w:lvlText w:val="%6"/>
      <w:lvlJc w:val="left"/>
      <w:pPr>
        <w:ind w:left="3605"/>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6" w:tplc="C91AA546">
      <w:start w:val="1"/>
      <w:numFmt w:val="decimal"/>
      <w:lvlText w:val="%7"/>
      <w:lvlJc w:val="left"/>
      <w:pPr>
        <w:ind w:left="4325"/>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7" w:tplc="055883D2">
      <w:start w:val="1"/>
      <w:numFmt w:val="lowerLetter"/>
      <w:lvlText w:val="%8"/>
      <w:lvlJc w:val="left"/>
      <w:pPr>
        <w:ind w:left="5045"/>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8" w:tplc="B6B83E0E">
      <w:start w:val="1"/>
      <w:numFmt w:val="lowerRoman"/>
      <w:lvlText w:val="%9"/>
      <w:lvlJc w:val="left"/>
      <w:pPr>
        <w:ind w:left="5765"/>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abstractNum>
  <w:abstractNum w:abstractNumId="5" w15:restartNumberingAfterBreak="0">
    <w:nsid w:val="0C9F72E4"/>
    <w:multiLevelType w:val="hybridMultilevel"/>
    <w:tmpl w:val="CA4ECEFE"/>
    <w:lvl w:ilvl="0" w:tplc="82EC400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3EDE82">
      <w:start w:val="12"/>
      <w:numFmt w:val="decimal"/>
      <w:lvlText w:val="%2."/>
      <w:lvlJc w:val="left"/>
      <w:pPr>
        <w:ind w:left="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6EA7C4">
      <w:start w:val="1"/>
      <w:numFmt w:val="lowerRoman"/>
      <w:lvlText w:val="%3"/>
      <w:lvlJc w:val="left"/>
      <w:pPr>
        <w:ind w:left="1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DA0564">
      <w:start w:val="1"/>
      <w:numFmt w:val="decimal"/>
      <w:lvlText w:val="%4"/>
      <w:lvlJc w:val="left"/>
      <w:pPr>
        <w:ind w:left="2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D6756C">
      <w:start w:val="1"/>
      <w:numFmt w:val="lowerLetter"/>
      <w:lvlText w:val="%5"/>
      <w:lvlJc w:val="left"/>
      <w:pPr>
        <w:ind w:left="2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587938">
      <w:start w:val="1"/>
      <w:numFmt w:val="lowerRoman"/>
      <w:lvlText w:val="%6"/>
      <w:lvlJc w:val="left"/>
      <w:pPr>
        <w:ind w:left="3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AAA044">
      <w:start w:val="1"/>
      <w:numFmt w:val="decimal"/>
      <w:lvlText w:val="%7"/>
      <w:lvlJc w:val="left"/>
      <w:pPr>
        <w:ind w:left="4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EC6AB6">
      <w:start w:val="1"/>
      <w:numFmt w:val="lowerLetter"/>
      <w:lvlText w:val="%8"/>
      <w:lvlJc w:val="left"/>
      <w:pPr>
        <w:ind w:left="4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ECFB46">
      <w:start w:val="1"/>
      <w:numFmt w:val="lowerRoman"/>
      <w:lvlText w:val="%9"/>
      <w:lvlJc w:val="left"/>
      <w:pPr>
        <w:ind w:left="5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1D7381"/>
    <w:multiLevelType w:val="hybridMultilevel"/>
    <w:tmpl w:val="E5241DAC"/>
    <w:lvl w:ilvl="0" w:tplc="D2A821E8">
      <w:start w:val="1"/>
      <w:numFmt w:val="decimal"/>
      <w:lvlText w:val="%1."/>
      <w:lvlJc w:val="left"/>
      <w:pPr>
        <w:ind w:left="546"/>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1" w:tplc="4754E35C">
      <w:start w:val="1"/>
      <w:numFmt w:val="lowerLetter"/>
      <w:lvlText w:val="%2"/>
      <w:lvlJc w:val="left"/>
      <w:pPr>
        <w:ind w:left="1085"/>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2" w:tplc="ED56BBB2">
      <w:start w:val="1"/>
      <w:numFmt w:val="lowerRoman"/>
      <w:lvlText w:val="%3"/>
      <w:lvlJc w:val="left"/>
      <w:pPr>
        <w:ind w:left="1805"/>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3" w:tplc="251E73D2">
      <w:start w:val="1"/>
      <w:numFmt w:val="decimal"/>
      <w:lvlText w:val="%4"/>
      <w:lvlJc w:val="left"/>
      <w:pPr>
        <w:ind w:left="2525"/>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4" w:tplc="AC7C890E">
      <w:start w:val="1"/>
      <w:numFmt w:val="lowerLetter"/>
      <w:lvlText w:val="%5"/>
      <w:lvlJc w:val="left"/>
      <w:pPr>
        <w:ind w:left="3245"/>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5" w:tplc="46EAF654">
      <w:start w:val="1"/>
      <w:numFmt w:val="lowerRoman"/>
      <w:lvlText w:val="%6"/>
      <w:lvlJc w:val="left"/>
      <w:pPr>
        <w:ind w:left="3965"/>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6" w:tplc="8B20F090">
      <w:start w:val="1"/>
      <w:numFmt w:val="decimal"/>
      <w:lvlText w:val="%7"/>
      <w:lvlJc w:val="left"/>
      <w:pPr>
        <w:ind w:left="4685"/>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7" w:tplc="773CDCBE">
      <w:start w:val="1"/>
      <w:numFmt w:val="lowerLetter"/>
      <w:lvlText w:val="%8"/>
      <w:lvlJc w:val="left"/>
      <w:pPr>
        <w:ind w:left="5405"/>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8" w:tplc="246A7BA6">
      <w:start w:val="1"/>
      <w:numFmt w:val="lowerRoman"/>
      <w:lvlText w:val="%9"/>
      <w:lvlJc w:val="left"/>
      <w:pPr>
        <w:ind w:left="6125"/>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abstractNum>
  <w:abstractNum w:abstractNumId="7" w15:restartNumberingAfterBreak="0">
    <w:nsid w:val="0FAB4E32"/>
    <w:multiLevelType w:val="hybridMultilevel"/>
    <w:tmpl w:val="3C2E36EC"/>
    <w:lvl w:ilvl="0" w:tplc="6AC0C8C2">
      <w:start w:val="2"/>
      <w:numFmt w:val="decimal"/>
      <w:lvlText w:val="%1."/>
      <w:lvlJc w:val="left"/>
      <w:pPr>
        <w:ind w:left="527"/>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1" w:tplc="7138D774">
      <w:start w:val="1"/>
      <w:numFmt w:val="lowerLetter"/>
      <w:lvlText w:val="%2"/>
      <w:lvlJc w:val="left"/>
      <w:pPr>
        <w:ind w:left="108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2" w:tplc="33468696">
      <w:start w:val="1"/>
      <w:numFmt w:val="lowerRoman"/>
      <w:lvlText w:val="%3"/>
      <w:lvlJc w:val="left"/>
      <w:pPr>
        <w:ind w:left="180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3" w:tplc="CB3C6DFC">
      <w:start w:val="1"/>
      <w:numFmt w:val="decimal"/>
      <w:lvlText w:val="%4"/>
      <w:lvlJc w:val="left"/>
      <w:pPr>
        <w:ind w:left="252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4" w:tplc="CE56394A">
      <w:start w:val="1"/>
      <w:numFmt w:val="lowerLetter"/>
      <w:lvlText w:val="%5"/>
      <w:lvlJc w:val="left"/>
      <w:pPr>
        <w:ind w:left="324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5" w:tplc="393C01C6">
      <w:start w:val="1"/>
      <w:numFmt w:val="lowerRoman"/>
      <w:lvlText w:val="%6"/>
      <w:lvlJc w:val="left"/>
      <w:pPr>
        <w:ind w:left="396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6" w:tplc="87180D6C">
      <w:start w:val="1"/>
      <w:numFmt w:val="decimal"/>
      <w:lvlText w:val="%7"/>
      <w:lvlJc w:val="left"/>
      <w:pPr>
        <w:ind w:left="468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7" w:tplc="579458B0">
      <w:start w:val="1"/>
      <w:numFmt w:val="lowerLetter"/>
      <w:lvlText w:val="%8"/>
      <w:lvlJc w:val="left"/>
      <w:pPr>
        <w:ind w:left="540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8" w:tplc="C59EF866">
      <w:start w:val="1"/>
      <w:numFmt w:val="lowerRoman"/>
      <w:lvlText w:val="%9"/>
      <w:lvlJc w:val="left"/>
      <w:pPr>
        <w:ind w:left="612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abstractNum>
  <w:abstractNum w:abstractNumId="8" w15:restartNumberingAfterBreak="0">
    <w:nsid w:val="11DF3B9F"/>
    <w:multiLevelType w:val="hybridMultilevel"/>
    <w:tmpl w:val="2E64F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F9462B"/>
    <w:multiLevelType w:val="hybridMultilevel"/>
    <w:tmpl w:val="4F247192"/>
    <w:lvl w:ilvl="0" w:tplc="6F0ECBE6">
      <w:start w:val="10"/>
      <w:numFmt w:val="decimal"/>
      <w:lvlText w:val="%1."/>
      <w:lvlJc w:val="left"/>
      <w:pPr>
        <w:ind w:left="662"/>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1" w:tplc="E7CE900C">
      <w:start w:val="1"/>
      <w:numFmt w:val="decimal"/>
      <w:lvlText w:val="%2)"/>
      <w:lvlJc w:val="left"/>
      <w:pPr>
        <w:ind w:left="109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2" w:tplc="8C844AFE">
      <w:start w:val="1"/>
      <w:numFmt w:val="lowerRoman"/>
      <w:lvlText w:val="%3"/>
      <w:lvlJc w:val="left"/>
      <w:pPr>
        <w:ind w:left="1493"/>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3" w:tplc="8482FF9C">
      <w:start w:val="1"/>
      <w:numFmt w:val="decimal"/>
      <w:lvlText w:val="%4"/>
      <w:lvlJc w:val="left"/>
      <w:pPr>
        <w:ind w:left="2213"/>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4" w:tplc="B9D00A2C">
      <w:start w:val="1"/>
      <w:numFmt w:val="lowerLetter"/>
      <w:lvlText w:val="%5"/>
      <w:lvlJc w:val="left"/>
      <w:pPr>
        <w:ind w:left="2933"/>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5" w:tplc="7DB2BC38">
      <w:start w:val="1"/>
      <w:numFmt w:val="lowerRoman"/>
      <w:lvlText w:val="%6"/>
      <w:lvlJc w:val="left"/>
      <w:pPr>
        <w:ind w:left="3653"/>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6" w:tplc="35068CBC">
      <w:start w:val="1"/>
      <w:numFmt w:val="decimal"/>
      <w:lvlText w:val="%7"/>
      <w:lvlJc w:val="left"/>
      <w:pPr>
        <w:ind w:left="4373"/>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7" w:tplc="80549446">
      <w:start w:val="1"/>
      <w:numFmt w:val="lowerLetter"/>
      <w:lvlText w:val="%8"/>
      <w:lvlJc w:val="left"/>
      <w:pPr>
        <w:ind w:left="5093"/>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8" w:tplc="E6DE7E10">
      <w:start w:val="1"/>
      <w:numFmt w:val="lowerRoman"/>
      <w:lvlText w:val="%9"/>
      <w:lvlJc w:val="left"/>
      <w:pPr>
        <w:ind w:left="5813"/>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abstractNum>
  <w:abstractNum w:abstractNumId="10" w15:restartNumberingAfterBreak="0">
    <w:nsid w:val="19D53D94"/>
    <w:multiLevelType w:val="hybridMultilevel"/>
    <w:tmpl w:val="3550ADA6"/>
    <w:lvl w:ilvl="0" w:tplc="2BE8D32A">
      <w:start w:val="1"/>
      <w:numFmt w:val="decimal"/>
      <w:lvlText w:val="%1."/>
      <w:lvlJc w:val="left"/>
      <w:pPr>
        <w:ind w:left="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2C5368">
      <w:start w:val="1"/>
      <w:numFmt w:val="decimal"/>
      <w:lvlText w:val="%2)"/>
      <w:lvlJc w:val="left"/>
      <w:pPr>
        <w:ind w:left="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E67A84">
      <w:start w:val="1"/>
      <w:numFmt w:val="lowerRoman"/>
      <w:lvlText w:val="%3"/>
      <w:lvlJc w:val="left"/>
      <w:pPr>
        <w:ind w:left="14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50FC00">
      <w:start w:val="1"/>
      <w:numFmt w:val="decimal"/>
      <w:lvlText w:val="%4"/>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C10F71A">
      <w:start w:val="1"/>
      <w:numFmt w:val="lowerLetter"/>
      <w:lvlText w:val="%5"/>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CC75D4">
      <w:start w:val="1"/>
      <w:numFmt w:val="lowerRoman"/>
      <w:lvlText w:val="%6"/>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05C0AEC">
      <w:start w:val="1"/>
      <w:numFmt w:val="decimal"/>
      <w:lvlText w:val="%7"/>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18A498">
      <w:start w:val="1"/>
      <w:numFmt w:val="lowerLetter"/>
      <w:lvlText w:val="%8"/>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067EB0">
      <w:start w:val="1"/>
      <w:numFmt w:val="lowerRoman"/>
      <w:lvlText w:val="%9"/>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C6F0910"/>
    <w:multiLevelType w:val="hybridMultilevel"/>
    <w:tmpl w:val="AF421000"/>
    <w:lvl w:ilvl="0" w:tplc="4DE4A270">
      <w:start w:val="1"/>
      <w:numFmt w:val="decimal"/>
      <w:lvlText w:val="%1."/>
      <w:lvlJc w:val="left"/>
      <w:pPr>
        <w:ind w:left="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9419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D2A35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630078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F8D7F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CAC56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F5ADE4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CE5B1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33885C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13D5D8D"/>
    <w:multiLevelType w:val="hybridMultilevel"/>
    <w:tmpl w:val="6792DA5E"/>
    <w:lvl w:ilvl="0" w:tplc="0A664AF8">
      <w:start w:val="2"/>
      <w:numFmt w:val="decimal"/>
      <w:lvlText w:val="%1."/>
      <w:lvlJc w:val="left"/>
      <w:pPr>
        <w:ind w:left="647"/>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1" w:tplc="6234DD68">
      <w:start w:val="1"/>
      <w:numFmt w:val="decimal"/>
      <w:lvlText w:val="%2)"/>
      <w:lvlJc w:val="left"/>
      <w:pPr>
        <w:ind w:left="638"/>
      </w:pPr>
      <w:rPr>
        <w:rFonts w:ascii="Times New Roman" w:eastAsia="Times New Roman" w:hAnsi="Times New Roman" w:cs="Times New Roman"/>
        <w:b w:val="0"/>
        <w:i w:val="0"/>
        <w:strike w:val="0"/>
        <w:dstrike w:val="0"/>
        <w:color w:val="FF6600"/>
        <w:sz w:val="2"/>
        <w:szCs w:val="2"/>
        <w:u w:val="none" w:color="000000"/>
        <w:bdr w:val="none" w:sz="0" w:space="0" w:color="auto"/>
        <w:shd w:val="clear" w:color="auto" w:fill="auto"/>
        <w:vertAlign w:val="baseline"/>
      </w:rPr>
    </w:lvl>
    <w:lvl w:ilvl="2" w:tplc="A21C8EF6">
      <w:start w:val="1"/>
      <w:numFmt w:val="lowerRoman"/>
      <w:lvlText w:val="%3"/>
      <w:lvlJc w:val="left"/>
      <w:pPr>
        <w:ind w:left="1152"/>
      </w:pPr>
      <w:rPr>
        <w:rFonts w:ascii="Times New Roman" w:eastAsia="Times New Roman" w:hAnsi="Times New Roman" w:cs="Times New Roman"/>
        <w:b w:val="0"/>
        <w:i w:val="0"/>
        <w:strike w:val="0"/>
        <w:dstrike w:val="0"/>
        <w:color w:val="FF6600"/>
        <w:sz w:val="2"/>
        <w:szCs w:val="2"/>
        <w:u w:val="none" w:color="000000"/>
        <w:bdr w:val="none" w:sz="0" w:space="0" w:color="auto"/>
        <w:shd w:val="clear" w:color="auto" w:fill="auto"/>
        <w:vertAlign w:val="baseline"/>
      </w:rPr>
    </w:lvl>
    <w:lvl w:ilvl="3" w:tplc="F1FC0246">
      <w:start w:val="1"/>
      <w:numFmt w:val="decimal"/>
      <w:lvlText w:val="%4"/>
      <w:lvlJc w:val="left"/>
      <w:pPr>
        <w:ind w:left="1872"/>
      </w:pPr>
      <w:rPr>
        <w:rFonts w:ascii="Times New Roman" w:eastAsia="Times New Roman" w:hAnsi="Times New Roman" w:cs="Times New Roman"/>
        <w:b w:val="0"/>
        <w:i w:val="0"/>
        <w:strike w:val="0"/>
        <w:dstrike w:val="0"/>
        <w:color w:val="FF6600"/>
        <w:sz w:val="2"/>
        <w:szCs w:val="2"/>
        <w:u w:val="none" w:color="000000"/>
        <w:bdr w:val="none" w:sz="0" w:space="0" w:color="auto"/>
        <w:shd w:val="clear" w:color="auto" w:fill="auto"/>
        <w:vertAlign w:val="baseline"/>
      </w:rPr>
    </w:lvl>
    <w:lvl w:ilvl="4" w:tplc="A8787DC4">
      <w:start w:val="1"/>
      <w:numFmt w:val="lowerLetter"/>
      <w:lvlText w:val="%5"/>
      <w:lvlJc w:val="left"/>
      <w:pPr>
        <w:ind w:left="2592"/>
      </w:pPr>
      <w:rPr>
        <w:rFonts w:ascii="Times New Roman" w:eastAsia="Times New Roman" w:hAnsi="Times New Roman" w:cs="Times New Roman"/>
        <w:b w:val="0"/>
        <w:i w:val="0"/>
        <w:strike w:val="0"/>
        <w:dstrike w:val="0"/>
        <w:color w:val="FF6600"/>
        <w:sz w:val="2"/>
        <w:szCs w:val="2"/>
        <w:u w:val="none" w:color="000000"/>
        <w:bdr w:val="none" w:sz="0" w:space="0" w:color="auto"/>
        <w:shd w:val="clear" w:color="auto" w:fill="auto"/>
        <w:vertAlign w:val="baseline"/>
      </w:rPr>
    </w:lvl>
    <w:lvl w:ilvl="5" w:tplc="6B76E8C8">
      <w:start w:val="1"/>
      <w:numFmt w:val="lowerRoman"/>
      <w:lvlText w:val="%6"/>
      <w:lvlJc w:val="left"/>
      <w:pPr>
        <w:ind w:left="3312"/>
      </w:pPr>
      <w:rPr>
        <w:rFonts w:ascii="Times New Roman" w:eastAsia="Times New Roman" w:hAnsi="Times New Roman" w:cs="Times New Roman"/>
        <w:b w:val="0"/>
        <w:i w:val="0"/>
        <w:strike w:val="0"/>
        <w:dstrike w:val="0"/>
        <w:color w:val="FF6600"/>
        <w:sz w:val="2"/>
        <w:szCs w:val="2"/>
        <w:u w:val="none" w:color="000000"/>
        <w:bdr w:val="none" w:sz="0" w:space="0" w:color="auto"/>
        <w:shd w:val="clear" w:color="auto" w:fill="auto"/>
        <w:vertAlign w:val="baseline"/>
      </w:rPr>
    </w:lvl>
    <w:lvl w:ilvl="6" w:tplc="C78CC16C">
      <w:start w:val="1"/>
      <w:numFmt w:val="decimal"/>
      <w:lvlText w:val="%7"/>
      <w:lvlJc w:val="left"/>
      <w:pPr>
        <w:ind w:left="4032"/>
      </w:pPr>
      <w:rPr>
        <w:rFonts w:ascii="Times New Roman" w:eastAsia="Times New Roman" w:hAnsi="Times New Roman" w:cs="Times New Roman"/>
        <w:b w:val="0"/>
        <w:i w:val="0"/>
        <w:strike w:val="0"/>
        <w:dstrike w:val="0"/>
        <w:color w:val="FF6600"/>
        <w:sz w:val="2"/>
        <w:szCs w:val="2"/>
        <w:u w:val="none" w:color="000000"/>
        <w:bdr w:val="none" w:sz="0" w:space="0" w:color="auto"/>
        <w:shd w:val="clear" w:color="auto" w:fill="auto"/>
        <w:vertAlign w:val="baseline"/>
      </w:rPr>
    </w:lvl>
    <w:lvl w:ilvl="7" w:tplc="DB30597A">
      <w:start w:val="1"/>
      <w:numFmt w:val="lowerLetter"/>
      <w:lvlText w:val="%8"/>
      <w:lvlJc w:val="left"/>
      <w:pPr>
        <w:ind w:left="4752"/>
      </w:pPr>
      <w:rPr>
        <w:rFonts w:ascii="Times New Roman" w:eastAsia="Times New Roman" w:hAnsi="Times New Roman" w:cs="Times New Roman"/>
        <w:b w:val="0"/>
        <w:i w:val="0"/>
        <w:strike w:val="0"/>
        <w:dstrike w:val="0"/>
        <w:color w:val="FF6600"/>
        <w:sz w:val="2"/>
        <w:szCs w:val="2"/>
        <w:u w:val="none" w:color="000000"/>
        <w:bdr w:val="none" w:sz="0" w:space="0" w:color="auto"/>
        <w:shd w:val="clear" w:color="auto" w:fill="auto"/>
        <w:vertAlign w:val="baseline"/>
      </w:rPr>
    </w:lvl>
    <w:lvl w:ilvl="8" w:tplc="0E4CD8AC">
      <w:start w:val="1"/>
      <w:numFmt w:val="lowerRoman"/>
      <w:lvlText w:val="%9"/>
      <w:lvlJc w:val="left"/>
      <w:pPr>
        <w:ind w:left="5472"/>
      </w:pPr>
      <w:rPr>
        <w:rFonts w:ascii="Times New Roman" w:eastAsia="Times New Roman" w:hAnsi="Times New Roman" w:cs="Times New Roman"/>
        <w:b w:val="0"/>
        <w:i w:val="0"/>
        <w:strike w:val="0"/>
        <w:dstrike w:val="0"/>
        <w:color w:val="FF6600"/>
        <w:sz w:val="2"/>
        <w:szCs w:val="2"/>
        <w:u w:val="none" w:color="000000"/>
        <w:bdr w:val="none" w:sz="0" w:space="0" w:color="auto"/>
        <w:shd w:val="clear" w:color="auto" w:fill="auto"/>
        <w:vertAlign w:val="baseline"/>
      </w:rPr>
    </w:lvl>
  </w:abstractNum>
  <w:abstractNum w:abstractNumId="14" w15:restartNumberingAfterBreak="0">
    <w:nsid w:val="23373883"/>
    <w:multiLevelType w:val="hybridMultilevel"/>
    <w:tmpl w:val="5762D408"/>
    <w:lvl w:ilvl="0" w:tplc="CE0A0F3A">
      <w:start w:val="1"/>
      <w:numFmt w:val="decimal"/>
      <w:lvlText w:val="%1."/>
      <w:lvlJc w:val="left"/>
      <w:pPr>
        <w:ind w:left="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710349C">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7EA1AA">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D2FA56">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38B9D0">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2186B3E">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24AD3A">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D04CD1A">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5EE9CE">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DE656E"/>
    <w:multiLevelType w:val="hybridMultilevel"/>
    <w:tmpl w:val="013A4C2C"/>
    <w:lvl w:ilvl="0" w:tplc="C134A300">
      <w:start w:val="2"/>
      <w:numFmt w:val="lowerLetter"/>
      <w:lvlText w:val="%1."/>
      <w:lvlJc w:val="left"/>
      <w:pPr>
        <w:ind w:left="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74475C">
      <w:start w:val="1"/>
      <w:numFmt w:val="decimal"/>
      <w:lvlText w:val="%2"/>
      <w:lvlJc w:val="left"/>
      <w:pPr>
        <w:ind w:left="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38CD30">
      <w:start w:val="1"/>
      <w:numFmt w:val="lowerRoman"/>
      <w:lvlText w:val="%3"/>
      <w:lvlJc w:val="left"/>
      <w:pPr>
        <w:ind w:left="1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86499A">
      <w:start w:val="1"/>
      <w:numFmt w:val="decimal"/>
      <w:lvlText w:val="%4"/>
      <w:lvlJc w:val="left"/>
      <w:pPr>
        <w:ind w:left="2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2C21E8">
      <w:start w:val="1"/>
      <w:numFmt w:val="lowerLetter"/>
      <w:lvlText w:val="%5"/>
      <w:lvlJc w:val="left"/>
      <w:pPr>
        <w:ind w:left="2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8563C">
      <w:start w:val="1"/>
      <w:numFmt w:val="lowerRoman"/>
      <w:lvlText w:val="%6"/>
      <w:lvlJc w:val="left"/>
      <w:pPr>
        <w:ind w:left="3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89C76">
      <w:start w:val="1"/>
      <w:numFmt w:val="decimal"/>
      <w:lvlText w:val="%7"/>
      <w:lvlJc w:val="left"/>
      <w:pPr>
        <w:ind w:left="4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E408A4">
      <w:start w:val="1"/>
      <w:numFmt w:val="lowerLetter"/>
      <w:lvlText w:val="%8"/>
      <w:lvlJc w:val="left"/>
      <w:pPr>
        <w:ind w:left="4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B7CAD0E">
      <w:start w:val="1"/>
      <w:numFmt w:val="lowerRoman"/>
      <w:lvlText w:val="%9"/>
      <w:lvlJc w:val="left"/>
      <w:pPr>
        <w:ind w:left="5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63018FF"/>
    <w:multiLevelType w:val="hybridMultilevel"/>
    <w:tmpl w:val="34AC137E"/>
    <w:lvl w:ilvl="0" w:tplc="1D9C4CB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321662">
      <w:start w:val="1"/>
      <w:numFmt w:val="lowerLetter"/>
      <w:lvlText w:val="%2"/>
      <w:lvlJc w:val="left"/>
      <w:pPr>
        <w:ind w:left="1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F82206">
      <w:start w:val="4"/>
      <w:numFmt w:val="upperRoman"/>
      <w:lvlRestart w:val="0"/>
      <w:lvlText w:val="%3."/>
      <w:lvlJc w:val="left"/>
      <w:pPr>
        <w:ind w:left="2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2C87A4">
      <w:start w:val="1"/>
      <w:numFmt w:val="decimal"/>
      <w:lvlText w:val="%4"/>
      <w:lvlJc w:val="left"/>
      <w:pPr>
        <w:ind w:left="3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5CF62E">
      <w:start w:val="1"/>
      <w:numFmt w:val="lowerLetter"/>
      <w:lvlText w:val="%5"/>
      <w:lvlJc w:val="left"/>
      <w:pPr>
        <w:ind w:left="4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50B5C6">
      <w:start w:val="1"/>
      <w:numFmt w:val="lowerRoman"/>
      <w:lvlText w:val="%6"/>
      <w:lvlJc w:val="left"/>
      <w:pPr>
        <w:ind w:left="5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C24C2A">
      <w:start w:val="1"/>
      <w:numFmt w:val="decimal"/>
      <w:lvlText w:val="%7"/>
      <w:lvlJc w:val="left"/>
      <w:pPr>
        <w:ind w:left="5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84DA8C">
      <w:start w:val="1"/>
      <w:numFmt w:val="lowerLetter"/>
      <w:lvlText w:val="%8"/>
      <w:lvlJc w:val="left"/>
      <w:pPr>
        <w:ind w:left="6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629A10">
      <w:start w:val="1"/>
      <w:numFmt w:val="lowerRoman"/>
      <w:lvlText w:val="%9"/>
      <w:lvlJc w:val="left"/>
      <w:pPr>
        <w:ind w:left="7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ACD7FBA"/>
    <w:multiLevelType w:val="hybridMultilevel"/>
    <w:tmpl w:val="8BD86CC8"/>
    <w:lvl w:ilvl="0" w:tplc="B8700E66">
      <w:start w:val="1"/>
      <w:numFmt w:val="bullet"/>
      <w:lvlText w:val="-"/>
      <w:lvlJc w:val="left"/>
      <w:pPr>
        <w:ind w:left="662"/>
      </w:pPr>
      <w:rPr>
        <w:rFonts w:ascii="Times New Roman" w:eastAsia="Times New Roman" w:hAnsi="Times New Roman" w:cs="Times New Roman"/>
        <w:b w:val="0"/>
        <w:i w:val="0"/>
        <w:strike w:val="0"/>
        <w:dstrike w:val="0"/>
        <w:color w:val="FF3333"/>
        <w:sz w:val="2"/>
        <w:szCs w:val="2"/>
        <w:u w:val="none" w:color="000000"/>
        <w:bdr w:val="none" w:sz="0" w:space="0" w:color="auto"/>
        <w:shd w:val="clear" w:color="auto" w:fill="auto"/>
        <w:vertAlign w:val="baseline"/>
      </w:rPr>
    </w:lvl>
    <w:lvl w:ilvl="1" w:tplc="B5062ADC">
      <w:start w:val="1"/>
      <w:numFmt w:val="bullet"/>
      <w:lvlText w:val="o"/>
      <w:lvlJc w:val="left"/>
      <w:pPr>
        <w:ind w:left="1349"/>
      </w:pPr>
      <w:rPr>
        <w:rFonts w:ascii="Times New Roman" w:eastAsia="Times New Roman" w:hAnsi="Times New Roman" w:cs="Times New Roman"/>
        <w:b w:val="0"/>
        <w:i w:val="0"/>
        <w:strike w:val="0"/>
        <w:dstrike w:val="0"/>
        <w:color w:val="FF3333"/>
        <w:sz w:val="2"/>
        <w:szCs w:val="2"/>
        <w:u w:val="none" w:color="000000"/>
        <w:bdr w:val="none" w:sz="0" w:space="0" w:color="auto"/>
        <w:shd w:val="clear" w:color="auto" w:fill="auto"/>
        <w:vertAlign w:val="baseline"/>
      </w:rPr>
    </w:lvl>
    <w:lvl w:ilvl="2" w:tplc="B5A89084">
      <w:start w:val="1"/>
      <w:numFmt w:val="bullet"/>
      <w:lvlText w:val="▪"/>
      <w:lvlJc w:val="left"/>
      <w:pPr>
        <w:ind w:left="2069"/>
      </w:pPr>
      <w:rPr>
        <w:rFonts w:ascii="Times New Roman" w:eastAsia="Times New Roman" w:hAnsi="Times New Roman" w:cs="Times New Roman"/>
        <w:b w:val="0"/>
        <w:i w:val="0"/>
        <w:strike w:val="0"/>
        <w:dstrike w:val="0"/>
        <w:color w:val="FF3333"/>
        <w:sz w:val="2"/>
        <w:szCs w:val="2"/>
        <w:u w:val="none" w:color="000000"/>
        <w:bdr w:val="none" w:sz="0" w:space="0" w:color="auto"/>
        <w:shd w:val="clear" w:color="auto" w:fill="auto"/>
        <w:vertAlign w:val="baseline"/>
      </w:rPr>
    </w:lvl>
    <w:lvl w:ilvl="3" w:tplc="C162787E">
      <w:start w:val="1"/>
      <w:numFmt w:val="bullet"/>
      <w:lvlText w:val="•"/>
      <w:lvlJc w:val="left"/>
      <w:pPr>
        <w:ind w:left="2789"/>
      </w:pPr>
      <w:rPr>
        <w:rFonts w:ascii="Times New Roman" w:eastAsia="Times New Roman" w:hAnsi="Times New Roman" w:cs="Times New Roman"/>
        <w:b w:val="0"/>
        <w:i w:val="0"/>
        <w:strike w:val="0"/>
        <w:dstrike w:val="0"/>
        <w:color w:val="FF3333"/>
        <w:sz w:val="2"/>
        <w:szCs w:val="2"/>
        <w:u w:val="none" w:color="000000"/>
        <w:bdr w:val="none" w:sz="0" w:space="0" w:color="auto"/>
        <w:shd w:val="clear" w:color="auto" w:fill="auto"/>
        <w:vertAlign w:val="baseline"/>
      </w:rPr>
    </w:lvl>
    <w:lvl w:ilvl="4" w:tplc="E534AB56">
      <w:start w:val="1"/>
      <w:numFmt w:val="bullet"/>
      <w:lvlText w:val="o"/>
      <w:lvlJc w:val="left"/>
      <w:pPr>
        <w:ind w:left="3509"/>
      </w:pPr>
      <w:rPr>
        <w:rFonts w:ascii="Times New Roman" w:eastAsia="Times New Roman" w:hAnsi="Times New Roman" w:cs="Times New Roman"/>
        <w:b w:val="0"/>
        <w:i w:val="0"/>
        <w:strike w:val="0"/>
        <w:dstrike w:val="0"/>
        <w:color w:val="FF3333"/>
        <w:sz w:val="2"/>
        <w:szCs w:val="2"/>
        <w:u w:val="none" w:color="000000"/>
        <w:bdr w:val="none" w:sz="0" w:space="0" w:color="auto"/>
        <w:shd w:val="clear" w:color="auto" w:fill="auto"/>
        <w:vertAlign w:val="baseline"/>
      </w:rPr>
    </w:lvl>
    <w:lvl w:ilvl="5" w:tplc="7AA205A0">
      <w:start w:val="1"/>
      <w:numFmt w:val="bullet"/>
      <w:lvlText w:val="▪"/>
      <w:lvlJc w:val="left"/>
      <w:pPr>
        <w:ind w:left="4229"/>
      </w:pPr>
      <w:rPr>
        <w:rFonts w:ascii="Times New Roman" w:eastAsia="Times New Roman" w:hAnsi="Times New Roman" w:cs="Times New Roman"/>
        <w:b w:val="0"/>
        <w:i w:val="0"/>
        <w:strike w:val="0"/>
        <w:dstrike w:val="0"/>
        <w:color w:val="FF3333"/>
        <w:sz w:val="2"/>
        <w:szCs w:val="2"/>
        <w:u w:val="none" w:color="000000"/>
        <w:bdr w:val="none" w:sz="0" w:space="0" w:color="auto"/>
        <w:shd w:val="clear" w:color="auto" w:fill="auto"/>
        <w:vertAlign w:val="baseline"/>
      </w:rPr>
    </w:lvl>
    <w:lvl w:ilvl="6" w:tplc="2C647B44">
      <w:start w:val="1"/>
      <w:numFmt w:val="bullet"/>
      <w:lvlText w:val="•"/>
      <w:lvlJc w:val="left"/>
      <w:pPr>
        <w:ind w:left="4949"/>
      </w:pPr>
      <w:rPr>
        <w:rFonts w:ascii="Times New Roman" w:eastAsia="Times New Roman" w:hAnsi="Times New Roman" w:cs="Times New Roman"/>
        <w:b w:val="0"/>
        <w:i w:val="0"/>
        <w:strike w:val="0"/>
        <w:dstrike w:val="0"/>
        <w:color w:val="FF3333"/>
        <w:sz w:val="2"/>
        <w:szCs w:val="2"/>
        <w:u w:val="none" w:color="000000"/>
        <w:bdr w:val="none" w:sz="0" w:space="0" w:color="auto"/>
        <w:shd w:val="clear" w:color="auto" w:fill="auto"/>
        <w:vertAlign w:val="baseline"/>
      </w:rPr>
    </w:lvl>
    <w:lvl w:ilvl="7" w:tplc="50205312">
      <w:start w:val="1"/>
      <w:numFmt w:val="bullet"/>
      <w:lvlText w:val="o"/>
      <w:lvlJc w:val="left"/>
      <w:pPr>
        <w:ind w:left="5669"/>
      </w:pPr>
      <w:rPr>
        <w:rFonts w:ascii="Times New Roman" w:eastAsia="Times New Roman" w:hAnsi="Times New Roman" w:cs="Times New Roman"/>
        <w:b w:val="0"/>
        <w:i w:val="0"/>
        <w:strike w:val="0"/>
        <w:dstrike w:val="0"/>
        <w:color w:val="FF3333"/>
        <w:sz w:val="2"/>
        <w:szCs w:val="2"/>
        <w:u w:val="none" w:color="000000"/>
        <w:bdr w:val="none" w:sz="0" w:space="0" w:color="auto"/>
        <w:shd w:val="clear" w:color="auto" w:fill="auto"/>
        <w:vertAlign w:val="baseline"/>
      </w:rPr>
    </w:lvl>
    <w:lvl w:ilvl="8" w:tplc="598017B0">
      <w:start w:val="1"/>
      <w:numFmt w:val="bullet"/>
      <w:lvlText w:val="▪"/>
      <w:lvlJc w:val="left"/>
      <w:pPr>
        <w:ind w:left="6389"/>
      </w:pPr>
      <w:rPr>
        <w:rFonts w:ascii="Times New Roman" w:eastAsia="Times New Roman" w:hAnsi="Times New Roman" w:cs="Times New Roman"/>
        <w:b w:val="0"/>
        <w:i w:val="0"/>
        <w:strike w:val="0"/>
        <w:dstrike w:val="0"/>
        <w:color w:val="FF3333"/>
        <w:sz w:val="2"/>
        <w:szCs w:val="2"/>
        <w:u w:val="none" w:color="000000"/>
        <w:bdr w:val="none" w:sz="0" w:space="0" w:color="auto"/>
        <w:shd w:val="clear" w:color="auto" w:fill="auto"/>
        <w:vertAlign w:val="baseline"/>
      </w:rPr>
    </w:lvl>
  </w:abstractNum>
  <w:abstractNum w:abstractNumId="20" w15:restartNumberingAfterBreak="0">
    <w:nsid w:val="3D842196"/>
    <w:multiLevelType w:val="hybridMultilevel"/>
    <w:tmpl w:val="F934FD08"/>
    <w:lvl w:ilvl="0" w:tplc="4D7024C4">
      <w:start w:val="1"/>
      <w:numFmt w:val="decimal"/>
      <w:lvlText w:val="%1."/>
      <w:lvlJc w:val="left"/>
      <w:pPr>
        <w:ind w:left="2774" w:hanging="360"/>
      </w:pPr>
      <w:rPr>
        <w:rFonts w:hint="default"/>
      </w:rPr>
    </w:lvl>
    <w:lvl w:ilvl="1" w:tplc="04150019" w:tentative="1">
      <w:start w:val="1"/>
      <w:numFmt w:val="lowerLetter"/>
      <w:lvlText w:val="%2."/>
      <w:lvlJc w:val="left"/>
      <w:pPr>
        <w:ind w:left="3494" w:hanging="360"/>
      </w:pPr>
    </w:lvl>
    <w:lvl w:ilvl="2" w:tplc="0415001B" w:tentative="1">
      <w:start w:val="1"/>
      <w:numFmt w:val="lowerRoman"/>
      <w:lvlText w:val="%3."/>
      <w:lvlJc w:val="right"/>
      <w:pPr>
        <w:ind w:left="4214" w:hanging="180"/>
      </w:pPr>
    </w:lvl>
    <w:lvl w:ilvl="3" w:tplc="0415000F" w:tentative="1">
      <w:start w:val="1"/>
      <w:numFmt w:val="decimal"/>
      <w:lvlText w:val="%4."/>
      <w:lvlJc w:val="left"/>
      <w:pPr>
        <w:ind w:left="4934" w:hanging="360"/>
      </w:pPr>
    </w:lvl>
    <w:lvl w:ilvl="4" w:tplc="04150019" w:tentative="1">
      <w:start w:val="1"/>
      <w:numFmt w:val="lowerLetter"/>
      <w:lvlText w:val="%5."/>
      <w:lvlJc w:val="left"/>
      <w:pPr>
        <w:ind w:left="5654" w:hanging="360"/>
      </w:pPr>
    </w:lvl>
    <w:lvl w:ilvl="5" w:tplc="0415001B" w:tentative="1">
      <w:start w:val="1"/>
      <w:numFmt w:val="lowerRoman"/>
      <w:lvlText w:val="%6."/>
      <w:lvlJc w:val="right"/>
      <w:pPr>
        <w:ind w:left="6374" w:hanging="180"/>
      </w:pPr>
    </w:lvl>
    <w:lvl w:ilvl="6" w:tplc="0415000F" w:tentative="1">
      <w:start w:val="1"/>
      <w:numFmt w:val="decimal"/>
      <w:lvlText w:val="%7."/>
      <w:lvlJc w:val="left"/>
      <w:pPr>
        <w:ind w:left="7094" w:hanging="360"/>
      </w:pPr>
    </w:lvl>
    <w:lvl w:ilvl="7" w:tplc="04150019" w:tentative="1">
      <w:start w:val="1"/>
      <w:numFmt w:val="lowerLetter"/>
      <w:lvlText w:val="%8."/>
      <w:lvlJc w:val="left"/>
      <w:pPr>
        <w:ind w:left="7814" w:hanging="360"/>
      </w:pPr>
    </w:lvl>
    <w:lvl w:ilvl="8" w:tplc="0415001B" w:tentative="1">
      <w:start w:val="1"/>
      <w:numFmt w:val="lowerRoman"/>
      <w:lvlText w:val="%9."/>
      <w:lvlJc w:val="right"/>
      <w:pPr>
        <w:ind w:left="8534" w:hanging="180"/>
      </w:pPr>
    </w:lvl>
  </w:abstractNum>
  <w:abstractNum w:abstractNumId="21" w15:restartNumberingAfterBreak="0">
    <w:nsid w:val="4200418D"/>
    <w:multiLevelType w:val="hybridMultilevel"/>
    <w:tmpl w:val="E94CAF4A"/>
    <w:lvl w:ilvl="0" w:tplc="30EE7CA0">
      <w:start w:val="1"/>
      <w:numFmt w:val="decimal"/>
      <w:lvlText w:val="%1."/>
      <w:lvlJc w:val="left"/>
      <w:pPr>
        <w:ind w:left="667"/>
      </w:pPr>
      <w:rPr>
        <w:rFonts w:ascii="Times New Roman" w:eastAsia="Times New Roman" w:hAnsi="Times New Roman" w:cs="Times New Roman"/>
        <w:b w:val="0"/>
        <w:i w:val="0"/>
        <w:strike w:val="0"/>
        <w:dstrike w:val="0"/>
        <w:color w:val="FF6600"/>
        <w:sz w:val="20"/>
        <w:szCs w:val="20"/>
        <w:u w:val="none" w:color="000000"/>
        <w:bdr w:val="none" w:sz="0" w:space="0" w:color="auto"/>
        <w:shd w:val="clear" w:color="auto" w:fill="auto"/>
        <w:vertAlign w:val="baseline"/>
      </w:rPr>
    </w:lvl>
    <w:lvl w:ilvl="1" w:tplc="8F648594">
      <w:start w:val="1"/>
      <w:numFmt w:val="decimal"/>
      <w:lvlText w:val="%2)"/>
      <w:lvlJc w:val="left"/>
      <w:pPr>
        <w:ind w:left="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6208D8">
      <w:start w:val="1"/>
      <w:numFmt w:val="lowerRoman"/>
      <w:lvlText w:val="%3"/>
      <w:lvlJc w:val="left"/>
      <w:pPr>
        <w:ind w:left="1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2CF3E8">
      <w:start w:val="1"/>
      <w:numFmt w:val="decimal"/>
      <w:lvlText w:val="%4"/>
      <w:lvlJc w:val="left"/>
      <w:pPr>
        <w:ind w:left="2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3E8AC52">
      <w:start w:val="1"/>
      <w:numFmt w:val="lowerLetter"/>
      <w:lvlText w:val="%5"/>
      <w:lvlJc w:val="left"/>
      <w:pPr>
        <w:ind w:left="2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922874">
      <w:start w:val="1"/>
      <w:numFmt w:val="lowerRoman"/>
      <w:lvlText w:val="%6"/>
      <w:lvlJc w:val="left"/>
      <w:pPr>
        <w:ind w:left="3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5AC2E2">
      <w:start w:val="1"/>
      <w:numFmt w:val="decimal"/>
      <w:lvlText w:val="%7"/>
      <w:lvlJc w:val="left"/>
      <w:pPr>
        <w:ind w:left="4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5E6134">
      <w:start w:val="1"/>
      <w:numFmt w:val="lowerLetter"/>
      <w:lvlText w:val="%8"/>
      <w:lvlJc w:val="left"/>
      <w:pPr>
        <w:ind w:left="4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864042">
      <w:start w:val="1"/>
      <w:numFmt w:val="lowerRoman"/>
      <w:lvlText w:val="%9"/>
      <w:lvlJc w:val="left"/>
      <w:pPr>
        <w:ind w:left="5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62B1D16"/>
    <w:multiLevelType w:val="hybridMultilevel"/>
    <w:tmpl w:val="3D066250"/>
    <w:lvl w:ilvl="0" w:tplc="F502FA30">
      <w:start w:val="1"/>
      <w:numFmt w:val="decimal"/>
      <w:lvlText w:val="%1."/>
      <w:lvlJc w:val="left"/>
      <w:pPr>
        <w:ind w:left="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C6328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8C766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EA1AC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DE93E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9255A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B8EF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04FB3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5F691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62C3A27"/>
    <w:multiLevelType w:val="hybridMultilevel"/>
    <w:tmpl w:val="025CBC42"/>
    <w:lvl w:ilvl="0" w:tplc="46C4609E">
      <w:start w:val="1"/>
      <w:numFmt w:val="upperRoman"/>
      <w:lvlText w:val="%1."/>
      <w:lvlJc w:val="left"/>
      <w:pPr>
        <w:ind w:left="1555" w:hanging="720"/>
      </w:pPr>
      <w:rPr>
        <w:rFonts w:hint="default"/>
      </w:rPr>
    </w:lvl>
    <w:lvl w:ilvl="1" w:tplc="04150019" w:tentative="1">
      <w:start w:val="1"/>
      <w:numFmt w:val="lowerLetter"/>
      <w:lvlText w:val="%2."/>
      <w:lvlJc w:val="left"/>
      <w:pPr>
        <w:ind w:left="1915" w:hanging="360"/>
      </w:p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24" w15:restartNumberingAfterBreak="0">
    <w:nsid w:val="49946D7F"/>
    <w:multiLevelType w:val="hybridMultilevel"/>
    <w:tmpl w:val="DF1A867C"/>
    <w:lvl w:ilvl="0" w:tplc="D2548706">
      <w:start w:val="1"/>
      <w:numFmt w:val="decimal"/>
      <w:lvlText w:val="%1."/>
      <w:lvlJc w:val="left"/>
      <w:pPr>
        <w:ind w:left="527"/>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1" w:tplc="684E0700">
      <w:start w:val="1"/>
      <w:numFmt w:val="decimal"/>
      <w:lvlText w:val="%2)"/>
      <w:lvlJc w:val="left"/>
      <w:pPr>
        <w:ind w:left="989"/>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2" w:tplc="07081CCE">
      <w:start w:val="1"/>
      <w:numFmt w:val="decimal"/>
      <w:lvlText w:val="%3)"/>
      <w:lvlJc w:val="left"/>
      <w:pPr>
        <w:ind w:left="12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F266642">
      <w:start w:val="1"/>
      <w:numFmt w:val="decimal"/>
      <w:lvlText w:val="%4"/>
      <w:lvlJc w:val="left"/>
      <w:pPr>
        <w:ind w:left="1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520248">
      <w:start w:val="1"/>
      <w:numFmt w:val="lowerLetter"/>
      <w:lvlText w:val="%5"/>
      <w:lvlJc w:val="left"/>
      <w:pPr>
        <w:ind w:left="2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0EB156">
      <w:start w:val="1"/>
      <w:numFmt w:val="lowerRoman"/>
      <w:lvlText w:val="%6"/>
      <w:lvlJc w:val="left"/>
      <w:pPr>
        <w:ind w:left="3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7643B10">
      <w:start w:val="1"/>
      <w:numFmt w:val="decimal"/>
      <w:lvlText w:val="%7"/>
      <w:lvlJc w:val="left"/>
      <w:pPr>
        <w:ind w:left="3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5A33FA">
      <w:start w:val="1"/>
      <w:numFmt w:val="lowerLetter"/>
      <w:lvlText w:val="%8"/>
      <w:lvlJc w:val="left"/>
      <w:pPr>
        <w:ind w:left="4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B4D1FA">
      <w:start w:val="1"/>
      <w:numFmt w:val="lowerRoman"/>
      <w:lvlText w:val="%9"/>
      <w:lvlJc w:val="left"/>
      <w:pPr>
        <w:ind w:left="5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A630E8F"/>
    <w:multiLevelType w:val="hybridMultilevel"/>
    <w:tmpl w:val="2416ED9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B68117D"/>
    <w:multiLevelType w:val="hybridMultilevel"/>
    <w:tmpl w:val="4AC27A10"/>
    <w:lvl w:ilvl="0" w:tplc="4E603EE0">
      <w:start w:val="7"/>
      <w:numFmt w:val="decimal"/>
      <w:lvlText w:val="%1)"/>
      <w:lvlJc w:val="left"/>
      <w:pPr>
        <w:ind w:left="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7456D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4881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E6FDF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2E653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C6EF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40F9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76A7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E403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BB823A8"/>
    <w:multiLevelType w:val="hybridMultilevel"/>
    <w:tmpl w:val="4106E00E"/>
    <w:lvl w:ilvl="0" w:tplc="F5F69D18">
      <w:start w:val="4"/>
      <w:numFmt w:val="decimal"/>
      <w:lvlText w:val="%1."/>
      <w:lvlJc w:val="left"/>
      <w:pPr>
        <w:ind w:left="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36A9F8">
      <w:start w:val="7"/>
      <w:numFmt w:val="upperRoman"/>
      <w:lvlText w:val="%2."/>
      <w:lvlJc w:val="left"/>
      <w:pPr>
        <w:ind w:left="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B24432">
      <w:start w:val="1"/>
      <w:numFmt w:val="lowerRoman"/>
      <w:lvlText w:val="%3"/>
      <w:lvlJc w:val="left"/>
      <w:pPr>
        <w:ind w:left="2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F62146">
      <w:start w:val="1"/>
      <w:numFmt w:val="decimal"/>
      <w:lvlText w:val="%4"/>
      <w:lvlJc w:val="left"/>
      <w:pPr>
        <w:ind w:left="3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C250EA">
      <w:start w:val="1"/>
      <w:numFmt w:val="lowerLetter"/>
      <w:lvlText w:val="%5"/>
      <w:lvlJc w:val="left"/>
      <w:pPr>
        <w:ind w:left="4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E88F64">
      <w:start w:val="1"/>
      <w:numFmt w:val="lowerRoman"/>
      <w:lvlText w:val="%6"/>
      <w:lvlJc w:val="left"/>
      <w:pPr>
        <w:ind w:left="5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6E449C">
      <w:start w:val="1"/>
      <w:numFmt w:val="decimal"/>
      <w:lvlText w:val="%7"/>
      <w:lvlJc w:val="left"/>
      <w:pPr>
        <w:ind w:left="5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7248E4">
      <w:start w:val="1"/>
      <w:numFmt w:val="lowerLetter"/>
      <w:lvlText w:val="%8"/>
      <w:lvlJc w:val="left"/>
      <w:pPr>
        <w:ind w:left="6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C03C1A">
      <w:start w:val="1"/>
      <w:numFmt w:val="lowerRoman"/>
      <w:lvlText w:val="%9"/>
      <w:lvlJc w:val="left"/>
      <w:pPr>
        <w:ind w:left="7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1A97700"/>
    <w:multiLevelType w:val="hybridMultilevel"/>
    <w:tmpl w:val="040E0A64"/>
    <w:lvl w:ilvl="0" w:tplc="180CD6E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74AABA">
      <w:start w:val="1"/>
      <w:numFmt w:val="lowerLetter"/>
      <w:lvlText w:val="%2"/>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56FAC6">
      <w:start w:val="1"/>
      <w:numFmt w:val="decimal"/>
      <w:lvlRestart w:val="0"/>
      <w:lvlText w:val="%3)"/>
      <w:lvlJc w:val="left"/>
      <w:pPr>
        <w:ind w:left="9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3ADCBC">
      <w:start w:val="1"/>
      <w:numFmt w:val="decimal"/>
      <w:lvlText w:val="%4"/>
      <w:lvlJc w:val="left"/>
      <w:pPr>
        <w:ind w:left="1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D609690">
      <w:start w:val="1"/>
      <w:numFmt w:val="lowerLetter"/>
      <w:lvlText w:val="%5"/>
      <w:lvlJc w:val="left"/>
      <w:pPr>
        <w:ind w:left="2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940BA0">
      <w:start w:val="1"/>
      <w:numFmt w:val="lowerRoman"/>
      <w:lvlText w:val="%6"/>
      <w:lvlJc w:val="left"/>
      <w:pPr>
        <w:ind w:left="29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046B00">
      <w:start w:val="1"/>
      <w:numFmt w:val="decimal"/>
      <w:lvlText w:val="%7"/>
      <w:lvlJc w:val="left"/>
      <w:pPr>
        <w:ind w:left="3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840A90">
      <w:start w:val="1"/>
      <w:numFmt w:val="lowerLetter"/>
      <w:lvlText w:val="%8"/>
      <w:lvlJc w:val="left"/>
      <w:pPr>
        <w:ind w:left="43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663960">
      <w:start w:val="1"/>
      <w:numFmt w:val="lowerRoman"/>
      <w:lvlText w:val="%9"/>
      <w:lvlJc w:val="left"/>
      <w:pPr>
        <w:ind w:left="50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2FC4D42"/>
    <w:multiLevelType w:val="hybridMultilevel"/>
    <w:tmpl w:val="62747166"/>
    <w:lvl w:ilvl="0" w:tplc="F13C2BC0">
      <w:start w:val="4"/>
      <w:numFmt w:val="decimal"/>
      <w:lvlText w:val="%1."/>
      <w:lvlJc w:val="left"/>
      <w:pPr>
        <w:ind w:left="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689440">
      <w:start w:val="1"/>
      <w:numFmt w:val="decimal"/>
      <w:lvlText w:val="%2)"/>
      <w:lvlJc w:val="left"/>
      <w:pPr>
        <w:ind w:left="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6EFC38">
      <w:start w:val="1"/>
      <w:numFmt w:val="lowerLetter"/>
      <w:lvlText w:val="%3)"/>
      <w:lvlJc w:val="left"/>
      <w:pPr>
        <w:ind w:left="1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4CC2D8">
      <w:start w:val="1"/>
      <w:numFmt w:val="decimal"/>
      <w:lvlText w:val="%4"/>
      <w:lvlJc w:val="left"/>
      <w:pPr>
        <w:ind w:left="1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A66AAE">
      <w:start w:val="1"/>
      <w:numFmt w:val="lowerLetter"/>
      <w:lvlText w:val="%5"/>
      <w:lvlJc w:val="left"/>
      <w:pPr>
        <w:ind w:left="2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F4D692">
      <w:start w:val="1"/>
      <w:numFmt w:val="lowerRoman"/>
      <w:lvlText w:val="%6"/>
      <w:lvlJc w:val="left"/>
      <w:pPr>
        <w:ind w:left="3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52D752">
      <w:start w:val="1"/>
      <w:numFmt w:val="decimal"/>
      <w:lvlText w:val="%7"/>
      <w:lvlJc w:val="left"/>
      <w:pPr>
        <w:ind w:left="3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8692EE">
      <w:start w:val="1"/>
      <w:numFmt w:val="lowerLetter"/>
      <w:lvlText w:val="%8"/>
      <w:lvlJc w:val="left"/>
      <w:pPr>
        <w:ind w:left="46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1A403E">
      <w:start w:val="1"/>
      <w:numFmt w:val="lowerRoman"/>
      <w:lvlText w:val="%9"/>
      <w:lvlJc w:val="left"/>
      <w:pPr>
        <w:ind w:left="53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4114C07"/>
    <w:multiLevelType w:val="hybridMultilevel"/>
    <w:tmpl w:val="E9144BC0"/>
    <w:lvl w:ilvl="0" w:tplc="9820918C">
      <w:start w:val="18"/>
      <w:numFmt w:val="decimal"/>
      <w:lvlText w:val="%1."/>
      <w:lvlJc w:val="left"/>
      <w:pPr>
        <w:ind w:left="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6EC6A2">
      <w:start w:val="1"/>
      <w:numFmt w:val="decimal"/>
      <w:lvlText w:val="%2)"/>
      <w:lvlJc w:val="left"/>
      <w:pPr>
        <w:ind w:left="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98919E">
      <w:start w:val="1"/>
      <w:numFmt w:val="lowerRoman"/>
      <w:lvlText w:val="%3"/>
      <w:lvlJc w:val="left"/>
      <w:pPr>
        <w:ind w:left="1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E67858">
      <w:start w:val="1"/>
      <w:numFmt w:val="decimal"/>
      <w:lvlText w:val="%4"/>
      <w:lvlJc w:val="left"/>
      <w:pPr>
        <w:ind w:left="2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5C6C32">
      <w:start w:val="1"/>
      <w:numFmt w:val="lowerLetter"/>
      <w:lvlText w:val="%5"/>
      <w:lvlJc w:val="left"/>
      <w:pPr>
        <w:ind w:left="2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C83F86">
      <w:start w:val="1"/>
      <w:numFmt w:val="lowerRoman"/>
      <w:lvlText w:val="%6"/>
      <w:lvlJc w:val="left"/>
      <w:pPr>
        <w:ind w:left="3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00950A">
      <w:start w:val="1"/>
      <w:numFmt w:val="decimal"/>
      <w:lvlText w:val="%7"/>
      <w:lvlJc w:val="left"/>
      <w:pPr>
        <w:ind w:left="4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8E781C">
      <w:start w:val="1"/>
      <w:numFmt w:val="lowerLetter"/>
      <w:lvlText w:val="%8"/>
      <w:lvlJc w:val="left"/>
      <w:pPr>
        <w:ind w:left="4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525BDC">
      <w:start w:val="1"/>
      <w:numFmt w:val="lowerRoman"/>
      <w:lvlText w:val="%9"/>
      <w:lvlJc w:val="left"/>
      <w:pPr>
        <w:ind w:left="5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75947D9"/>
    <w:multiLevelType w:val="hybridMultilevel"/>
    <w:tmpl w:val="30744B10"/>
    <w:lvl w:ilvl="0" w:tplc="28186EE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24463A">
      <w:start w:val="1"/>
      <w:numFmt w:val="lowerLetter"/>
      <w:lvlText w:val="%2"/>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2A4E52">
      <w:start w:val="23"/>
      <w:numFmt w:val="upperRoman"/>
      <w:lvlRestart w:val="0"/>
      <w:lvlText w:val="%3."/>
      <w:lvlJc w:val="left"/>
      <w:pPr>
        <w:ind w:left="2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563B56">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E876BE">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548404">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C2105A">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12E7AC">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748E1A">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DCA58E0"/>
    <w:multiLevelType w:val="hybridMultilevel"/>
    <w:tmpl w:val="81C2850E"/>
    <w:lvl w:ilvl="0" w:tplc="CB8AF972">
      <w:start w:val="1"/>
      <w:numFmt w:val="decimal"/>
      <w:lvlText w:val="%1."/>
      <w:lvlJc w:val="left"/>
      <w:pPr>
        <w:ind w:left="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DA273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72A107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A20245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C8E9F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C181BF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90A5E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1C73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DAC96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E5E779D"/>
    <w:multiLevelType w:val="hybridMultilevel"/>
    <w:tmpl w:val="1D06C82E"/>
    <w:lvl w:ilvl="0" w:tplc="27425E90">
      <w:start w:val="4"/>
      <w:numFmt w:val="lowerLetter"/>
      <w:lvlText w:val="%1)"/>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0ED2C8">
      <w:start w:val="1"/>
      <w:numFmt w:val="lowerLetter"/>
      <w:lvlText w:val="%2"/>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EF872">
      <w:start w:val="1"/>
      <w:numFmt w:val="lowerRoman"/>
      <w:lvlText w:val="%3"/>
      <w:lvlJc w:val="left"/>
      <w:pPr>
        <w:ind w:left="2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D8469A">
      <w:start w:val="1"/>
      <w:numFmt w:val="decimal"/>
      <w:lvlText w:val="%4"/>
      <w:lvlJc w:val="left"/>
      <w:pPr>
        <w:ind w:left="2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569934">
      <w:start w:val="1"/>
      <w:numFmt w:val="lowerLetter"/>
      <w:lvlText w:val="%5"/>
      <w:lvlJc w:val="left"/>
      <w:pPr>
        <w:ind w:left="3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58FA0C">
      <w:start w:val="1"/>
      <w:numFmt w:val="lowerRoman"/>
      <w:lvlText w:val="%6"/>
      <w:lvlJc w:val="left"/>
      <w:pPr>
        <w:ind w:left="4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90C6F4">
      <w:start w:val="1"/>
      <w:numFmt w:val="decimal"/>
      <w:lvlText w:val="%7"/>
      <w:lvlJc w:val="left"/>
      <w:pPr>
        <w:ind w:left="4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307602">
      <w:start w:val="1"/>
      <w:numFmt w:val="lowerLetter"/>
      <w:lvlText w:val="%8"/>
      <w:lvlJc w:val="left"/>
      <w:pPr>
        <w:ind w:left="5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504904">
      <w:start w:val="1"/>
      <w:numFmt w:val="lowerRoman"/>
      <w:lvlText w:val="%9"/>
      <w:lvlJc w:val="left"/>
      <w:pPr>
        <w:ind w:left="6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0277910"/>
    <w:multiLevelType w:val="multilevel"/>
    <w:tmpl w:val="CA48B8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741189"/>
    <w:multiLevelType w:val="hybridMultilevel"/>
    <w:tmpl w:val="ADC61718"/>
    <w:lvl w:ilvl="0" w:tplc="440041F2">
      <w:start w:val="1"/>
      <w:numFmt w:val="decimal"/>
      <w:lvlText w:val="%1)"/>
      <w:lvlJc w:val="left"/>
      <w:pPr>
        <w:ind w:left="955"/>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1" w:tplc="4CD4AEF8">
      <w:start w:val="1"/>
      <w:numFmt w:val="lowerLetter"/>
      <w:lvlText w:val="%2"/>
      <w:lvlJc w:val="left"/>
      <w:pPr>
        <w:ind w:left="1493"/>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2" w:tplc="E6666126">
      <w:start w:val="1"/>
      <w:numFmt w:val="lowerRoman"/>
      <w:lvlText w:val="%3"/>
      <w:lvlJc w:val="left"/>
      <w:pPr>
        <w:ind w:left="2213"/>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3" w:tplc="73F4E6AC">
      <w:start w:val="1"/>
      <w:numFmt w:val="decimal"/>
      <w:lvlText w:val="%4"/>
      <w:lvlJc w:val="left"/>
      <w:pPr>
        <w:ind w:left="2933"/>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4" w:tplc="D6A895E2">
      <w:start w:val="1"/>
      <w:numFmt w:val="lowerLetter"/>
      <w:lvlText w:val="%5"/>
      <w:lvlJc w:val="left"/>
      <w:pPr>
        <w:ind w:left="3653"/>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5" w:tplc="6C76883A">
      <w:start w:val="1"/>
      <w:numFmt w:val="lowerRoman"/>
      <w:lvlText w:val="%6"/>
      <w:lvlJc w:val="left"/>
      <w:pPr>
        <w:ind w:left="4373"/>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6" w:tplc="A1A6C572">
      <w:start w:val="1"/>
      <w:numFmt w:val="decimal"/>
      <w:lvlText w:val="%7"/>
      <w:lvlJc w:val="left"/>
      <w:pPr>
        <w:ind w:left="5093"/>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7" w:tplc="5B729E36">
      <w:start w:val="1"/>
      <w:numFmt w:val="lowerLetter"/>
      <w:lvlText w:val="%8"/>
      <w:lvlJc w:val="left"/>
      <w:pPr>
        <w:ind w:left="5813"/>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8" w:tplc="07A6E2A2">
      <w:start w:val="1"/>
      <w:numFmt w:val="lowerRoman"/>
      <w:lvlText w:val="%9"/>
      <w:lvlJc w:val="left"/>
      <w:pPr>
        <w:ind w:left="6533"/>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abstractNum>
  <w:abstractNum w:abstractNumId="36" w15:restartNumberingAfterBreak="0">
    <w:nsid w:val="66D841BC"/>
    <w:multiLevelType w:val="hybridMultilevel"/>
    <w:tmpl w:val="2DE04CDC"/>
    <w:lvl w:ilvl="0" w:tplc="F9E45504">
      <w:start w:val="1"/>
      <w:numFmt w:val="decimal"/>
      <w:lvlText w:val="%1."/>
      <w:lvlJc w:val="left"/>
      <w:pPr>
        <w:ind w:left="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AE6784">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889C9E">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D28BF8">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844868">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FE13F4">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FE43D8">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F4B676">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08711C">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DB751A9"/>
    <w:multiLevelType w:val="hybridMultilevel"/>
    <w:tmpl w:val="FBF69FC4"/>
    <w:lvl w:ilvl="0" w:tplc="CA90929A">
      <w:start w:val="1"/>
      <w:numFmt w:val="decimal"/>
      <w:lvlText w:val="%1"/>
      <w:lvlJc w:val="left"/>
      <w:pPr>
        <w:ind w:left="36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1" w:tplc="849261A2">
      <w:start w:val="1"/>
      <w:numFmt w:val="lowerLetter"/>
      <w:lvlText w:val="%2"/>
      <w:lvlJc w:val="left"/>
      <w:pPr>
        <w:ind w:left="576"/>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2" w:tplc="1AA2076A">
      <w:start w:val="1"/>
      <w:numFmt w:val="decimal"/>
      <w:lvlRestart w:val="0"/>
      <w:lvlText w:val="%3)"/>
      <w:lvlJc w:val="left"/>
      <w:pPr>
        <w:ind w:left="943"/>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3" w:tplc="C0087644">
      <w:start w:val="1"/>
      <w:numFmt w:val="decimal"/>
      <w:lvlText w:val="%4"/>
      <w:lvlJc w:val="left"/>
      <w:pPr>
        <w:ind w:left="1512"/>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4" w:tplc="8DFA5702">
      <w:start w:val="1"/>
      <w:numFmt w:val="lowerLetter"/>
      <w:lvlText w:val="%5"/>
      <w:lvlJc w:val="left"/>
      <w:pPr>
        <w:ind w:left="2232"/>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5" w:tplc="3C446DF2">
      <w:start w:val="1"/>
      <w:numFmt w:val="lowerRoman"/>
      <w:lvlText w:val="%6"/>
      <w:lvlJc w:val="left"/>
      <w:pPr>
        <w:ind w:left="2952"/>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6" w:tplc="3D925302">
      <w:start w:val="1"/>
      <w:numFmt w:val="decimal"/>
      <w:lvlText w:val="%7"/>
      <w:lvlJc w:val="left"/>
      <w:pPr>
        <w:ind w:left="3672"/>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7" w:tplc="054456A8">
      <w:start w:val="1"/>
      <w:numFmt w:val="lowerLetter"/>
      <w:lvlText w:val="%8"/>
      <w:lvlJc w:val="left"/>
      <w:pPr>
        <w:ind w:left="4392"/>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8" w:tplc="F7040554">
      <w:start w:val="1"/>
      <w:numFmt w:val="lowerRoman"/>
      <w:lvlText w:val="%9"/>
      <w:lvlJc w:val="left"/>
      <w:pPr>
        <w:ind w:left="5112"/>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abstractNum>
  <w:abstractNum w:abstractNumId="38" w15:restartNumberingAfterBreak="0">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9" w15:restartNumberingAfterBreak="0">
    <w:nsid w:val="77403322"/>
    <w:multiLevelType w:val="hybridMultilevel"/>
    <w:tmpl w:val="C1383612"/>
    <w:lvl w:ilvl="0" w:tplc="9DF8CB76">
      <w:start w:val="1"/>
      <w:numFmt w:val="decimal"/>
      <w:lvlText w:val="%1."/>
      <w:lvlJc w:val="left"/>
      <w:pPr>
        <w:ind w:left="7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3A84C2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CE81E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0F4453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85210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62E3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FAAEC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17A62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B307CD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7984E4D"/>
    <w:multiLevelType w:val="hybridMultilevel"/>
    <w:tmpl w:val="3BC67F2A"/>
    <w:lvl w:ilvl="0" w:tplc="E304BF74">
      <w:start w:val="1"/>
      <w:numFmt w:val="decimal"/>
      <w:lvlText w:val="%1)"/>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1C2322">
      <w:start w:val="1"/>
      <w:numFmt w:val="lowerLetter"/>
      <w:lvlText w:val="%2)"/>
      <w:lvlJc w:val="left"/>
      <w:pPr>
        <w:ind w:left="1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74D6BE">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DCB3BE">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9657E0">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E86492">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42DB16">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44B528">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CCAD5E">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84376DE"/>
    <w:multiLevelType w:val="hybridMultilevel"/>
    <w:tmpl w:val="E43EC496"/>
    <w:lvl w:ilvl="0" w:tplc="43848DBC">
      <w:start w:val="1"/>
      <w:numFmt w:val="decimal"/>
      <w:lvlText w:val="%1)"/>
      <w:lvlJc w:val="left"/>
      <w:pPr>
        <w:ind w:left="816"/>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1" w:tplc="0E10DD0E">
      <w:start w:val="1"/>
      <w:numFmt w:val="lowerLetter"/>
      <w:lvlText w:val="%2"/>
      <w:lvlJc w:val="left"/>
      <w:pPr>
        <w:ind w:left="1349"/>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2" w:tplc="E1C26FF4">
      <w:start w:val="1"/>
      <w:numFmt w:val="lowerRoman"/>
      <w:lvlText w:val="%3"/>
      <w:lvlJc w:val="left"/>
      <w:pPr>
        <w:ind w:left="2069"/>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3" w:tplc="682A7ECE">
      <w:start w:val="1"/>
      <w:numFmt w:val="decimal"/>
      <w:lvlText w:val="%4"/>
      <w:lvlJc w:val="left"/>
      <w:pPr>
        <w:ind w:left="2789"/>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4" w:tplc="44002A94">
      <w:start w:val="1"/>
      <w:numFmt w:val="lowerLetter"/>
      <w:lvlText w:val="%5"/>
      <w:lvlJc w:val="left"/>
      <w:pPr>
        <w:ind w:left="3509"/>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5" w:tplc="B74ED124">
      <w:start w:val="1"/>
      <w:numFmt w:val="lowerRoman"/>
      <w:lvlText w:val="%6"/>
      <w:lvlJc w:val="left"/>
      <w:pPr>
        <w:ind w:left="4229"/>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6" w:tplc="08F266A2">
      <w:start w:val="1"/>
      <w:numFmt w:val="decimal"/>
      <w:lvlText w:val="%7"/>
      <w:lvlJc w:val="left"/>
      <w:pPr>
        <w:ind w:left="4949"/>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7" w:tplc="A9F489E2">
      <w:start w:val="1"/>
      <w:numFmt w:val="lowerLetter"/>
      <w:lvlText w:val="%8"/>
      <w:lvlJc w:val="left"/>
      <w:pPr>
        <w:ind w:left="5669"/>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8" w:tplc="38C407BC">
      <w:start w:val="1"/>
      <w:numFmt w:val="lowerRoman"/>
      <w:lvlText w:val="%9"/>
      <w:lvlJc w:val="left"/>
      <w:pPr>
        <w:ind w:left="6389"/>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abstractNum>
  <w:abstractNum w:abstractNumId="42" w15:restartNumberingAfterBreak="0">
    <w:nsid w:val="7BDD1428"/>
    <w:multiLevelType w:val="hybridMultilevel"/>
    <w:tmpl w:val="F7286664"/>
    <w:lvl w:ilvl="0" w:tplc="8EEEA5F2">
      <w:start w:val="1"/>
      <w:numFmt w:val="decimal"/>
      <w:lvlText w:val="%1."/>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A98CCB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C82A2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7260A2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71ABB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474A10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A2EFDF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8C2C4B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06869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7D7546B2"/>
    <w:multiLevelType w:val="hybridMultilevel"/>
    <w:tmpl w:val="CBAC23DA"/>
    <w:lvl w:ilvl="0" w:tplc="AA04EE0C">
      <w:start w:val="1"/>
      <w:numFmt w:val="decimal"/>
      <w:lvlText w:val="%1."/>
      <w:lvlJc w:val="left"/>
      <w:pPr>
        <w:ind w:left="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66A3B8C">
      <w:start w:val="1"/>
      <w:numFmt w:val="decimal"/>
      <w:lvlText w:val="%2)"/>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10AB98">
      <w:start w:val="1"/>
      <w:numFmt w:val="lowerRoman"/>
      <w:lvlText w:val="%3"/>
      <w:lvlJc w:val="left"/>
      <w:pPr>
        <w:ind w:left="1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96F2B0">
      <w:start w:val="1"/>
      <w:numFmt w:val="decimal"/>
      <w:lvlText w:val="%4"/>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4E4284">
      <w:start w:val="1"/>
      <w:numFmt w:val="lowerLetter"/>
      <w:lvlText w:val="%5"/>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48DC5A">
      <w:start w:val="1"/>
      <w:numFmt w:val="lowerRoman"/>
      <w:lvlText w:val="%6"/>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2C587C">
      <w:start w:val="1"/>
      <w:numFmt w:val="decimal"/>
      <w:lvlText w:val="%7"/>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1EE654">
      <w:start w:val="1"/>
      <w:numFmt w:val="lowerLetter"/>
      <w:lvlText w:val="%8"/>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7255EE">
      <w:start w:val="1"/>
      <w:numFmt w:val="lowerRoman"/>
      <w:lvlText w:val="%9"/>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FA412FC"/>
    <w:multiLevelType w:val="hybridMultilevel"/>
    <w:tmpl w:val="22E612FA"/>
    <w:lvl w:ilvl="0" w:tplc="558A183A">
      <w:start w:val="1"/>
      <w:numFmt w:val="decimal"/>
      <w:lvlText w:val="%1"/>
      <w:lvlJc w:val="left"/>
      <w:pPr>
        <w:ind w:left="360"/>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1" w:tplc="DE16B40A">
      <w:start w:val="1"/>
      <w:numFmt w:val="lowerLetter"/>
      <w:lvlText w:val="%2)"/>
      <w:lvlJc w:val="left"/>
      <w:pPr>
        <w:ind w:left="763"/>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2" w:tplc="68527EDA">
      <w:start w:val="1"/>
      <w:numFmt w:val="lowerRoman"/>
      <w:lvlText w:val="%3"/>
      <w:lvlJc w:val="left"/>
      <w:pPr>
        <w:ind w:left="1349"/>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3" w:tplc="FAE00B10">
      <w:start w:val="1"/>
      <w:numFmt w:val="decimal"/>
      <w:lvlText w:val="%4"/>
      <w:lvlJc w:val="left"/>
      <w:pPr>
        <w:ind w:left="2069"/>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4" w:tplc="C9B0F64E">
      <w:start w:val="1"/>
      <w:numFmt w:val="lowerLetter"/>
      <w:lvlText w:val="%5"/>
      <w:lvlJc w:val="left"/>
      <w:pPr>
        <w:ind w:left="2789"/>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5" w:tplc="9320D362">
      <w:start w:val="1"/>
      <w:numFmt w:val="lowerRoman"/>
      <w:lvlText w:val="%6"/>
      <w:lvlJc w:val="left"/>
      <w:pPr>
        <w:ind w:left="3509"/>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6" w:tplc="121C1E4A">
      <w:start w:val="1"/>
      <w:numFmt w:val="decimal"/>
      <w:lvlText w:val="%7"/>
      <w:lvlJc w:val="left"/>
      <w:pPr>
        <w:ind w:left="4229"/>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7" w:tplc="51CC6800">
      <w:start w:val="1"/>
      <w:numFmt w:val="lowerLetter"/>
      <w:lvlText w:val="%8"/>
      <w:lvlJc w:val="left"/>
      <w:pPr>
        <w:ind w:left="4949"/>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lvl w:ilvl="8" w:tplc="392803A0">
      <w:start w:val="1"/>
      <w:numFmt w:val="lowerRoman"/>
      <w:lvlText w:val="%9"/>
      <w:lvlJc w:val="left"/>
      <w:pPr>
        <w:ind w:left="5669"/>
      </w:pPr>
      <w:rPr>
        <w:rFonts w:ascii="Times New Roman" w:eastAsia="Times New Roman" w:hAnsi="Times New Roman" w:cs="Times New Roman"/>
        <w:b w:val="0"/>
        <w:i w:val="0"/>
        <w:strike w:val="0"/>
        <w:dstrike w:val="0"/>
        <w:color w:val="000000"/>
        <w:sz w:val="2"/>
        <w:szCs w:val="2"/>
        <w:u w:val="none" w:color="000000"/>
        <w:bdr w:val="none" w:sz="0" w:space="0" w:color="auto"/>
        <w:shd w:val="clear" w:color="auto" w:fill="auto"/>
        <w:vertAlign w:val="baseline"/>
      </w:rPr>
    </w:lvl>
  </w:abstractNum>
  <w:abstractNum w:abstractNumId="45" w15:restartNumberingAfterBreak="0">
    <w:nsid w:val="7FA77359"/>
    <w:multiLevelType w:val="hybridMultilevel"/>
    <w:tmpl w:val="C510B3FC"/>
    <w:lvl w:ilvl="0" w:tplc="40B83D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E8B26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9451EC">
      <w:start w:val="1"/>
      <w:numFmt w:val="lowerRoman"/>
      <w:lvlText w:val="%3"/>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C48048">
      <w:start w:val="1"/>
      <w:numFmt w:val="decimal"/>
      <w:lvlText w:val="%4"/>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E8AEBC">
      <w:start w:val="1"/>
      <w:numFmt w:val="lowerLetter"/>
      <w:lvlText w:val="%5"/>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8EE3A6">
      <w:start w:val="1"/>
      <w:numFmt w:val="lowerRoman"/>
      <w:lvlText w:val="%6"/>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40CC8C">
      <w:start w:val="1"/>
      <w:numFmt w:val="decimal"/>
      <w:lvlText w:val="%7"/>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C649FE">
      <w:start w:val="1"/>
      <w:numFmt w:val="lowerLetter"/>
      <w:lvlText w:val="%8"/>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D22C10">
      <w:start w:val="1"/>
      <w:numFmt w:val="lowerRoman"/>
      <w:lvlText w:val="%9"/>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6"/>
  </w:num>
  <w:num w:numId="3">
    <w:abstractNumId w:val="40"/>
  </w:num>
  <w:num w:numId="4">
    <w:abstractNumId w:val="18"/>
  </w:num>
  <w:num w:numId="5">
    <w:abstractNumId w:val="36"/>
  </w:num>
  <w:num w:numId="6">
    <w:abstractNumId w:val="27"/>
  </w:num>
  <w:num w:numId="7">
    <w:abstractNumId w:val="43"/>
  </w:num>
  <w:num w:numId="8">
    <w:abstractNumId w:val="45"/>
  </w:num>
  <w:num w:numId="9">
    <w:abstractNumId w:val="33"/>
  </w:num>
  <w:num w:numId="10">
    <w:abstractNumId w:val="29"/>
  </w:num>
  <w:num w:numId="11">
    <w:abstractNumId w:val="44"/>
  </w:num>
  <w:num w:numId="12">
    <w:abstractNumId w:val="19"/>
  </w:num>
  <w:num w:numId="13">
    <w:abstractNumId w:val="13"/>
  </w:num>
  <w:num w:numId="14">
    <w:abstractNumId w:val="37"/>
  </w:num>
  <w:num w:numId="15">
    <w:abstractNumId w:val="28"/>
  </w:num>
  <w:num w:numId="16">
    <w:abstractNumId w:val="30"/>
  </w:num>
  <w:num w:numId="17">
    <w:abstractNumId w:val="24"/>
  </w:num>
  <w:num w:numId="18">
    <w:abstractNumId w:val="5"/>
  </w:num>
  <w:num w:numId="19">
    <w:abstractNumId w:val="12"/>
  </w:num>
  <w:num w:numId="20">
    <w:abstractNumId w:val="35"/>
  </w:num>
  <w:num w:numId="21">
    <w:abstractNumId w:val="7"/>
  </w:num>
  <w:num w:numId="22">
    <w:abstractNumId w:val="41"/>
  </w:num>
  <w:num w:numId="23">
    <w:abstractNumId w:val="9"/>
  </w:num>
  <w:num w:numId="24">
    <w:abstractNumId w:val="26"/>
  </w:num>
  <w:num w:numId="25">
    <w:abstractNumId w:val="2"/>
  </w:num>
  <w:num w:numId="26">
    <w:abstractNumId w:val="10"/>
  </w:num>
  <w:num w:numId="27">
    <w:abstractNumId w:val="22"/>
  </w:num>
  <w:num w:numId="28">
    <w:abstractNumId w:val="32"/>
  </w:num>
  <w:num w:numId="29">
    <w:abstractNumId w:val="42"/>
  </w:num>
  <w:num w:numId="30">
    <w:abstractNumId w:val="16"/>
  </w:num>
  <w:num w:numId="31">
    <w:abstractNumId w:val="21"/>
  </w:num>
  <w:num w:numId="32">
    <w:abstractNumId w:val="31"/>
  </w:num>
  <w:num w:numId="33">
    <w:abstractNumId w:val="1"/>
  </w:num>
  <w:num w:numId="34">
    <w:abstractNumId w:val="4"/>
  </w:num>
  <w:num w:numId="35">
    <w:abstractNumId w:val="39"/>
  </w:num>
  <w:num w:numId="36">
    <w:abstractNumId w:val="3"/>
  </w:num>
  <w:num w:numId="37">
    <w:abstractNumId w:val="20"/>
  </w:num>
  <w:num w:numId="38">
    <w:abstractNumId w:val="8"/>
  </w:num>
  <w:num w:numId="39">
    <w:abstractNumId w:val="38"/>
  </w:num>
  <w:num w:numId="40">
    <w:abstractNumId w:val="34"/>
  </w:num>
  <w:num w:numId="41">
    <w:abstractNumId w:val="0"/>
  </w:num>
  <w:num w:numId="42">
    <w:abstractNumId w:val="25"/>
  </w:num>
  <w:num w:numId="43">
    <w:abstractNumId w:val="15"/>
  </w:num>
  <w:num w:numId="44">
    <w:abstractNumId w:val="11"/>
  </w:num>
  <w:num w:numId="45">
    <w:abstractNumId w:val="17"/>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CDE"/>
    <w:rsid w:val="000931D3"/>
    <w:rsid w:val="001862DD"/>
    <w:rsid w:val="001A5D59"/>
    <w:rsid w:val="001A7E8C"/>
    <w:rsid w:val="002354FA"/>
    <w:rsid w:val="00242A67"/>
    <w:rsid w:val="00243105"/>
    <w:rsid w:val="00262D28"/>
    <w:rsid w:val="00273A23"/>
    <w:rsid w:val="002B4CDE"/>
    <w:rsid w:val="002E5026"/>
    <w:rsid w:val="002E67B6"/>
    <w:rsid w:val="002E6C43"/>
    <w:rsid w:val="00314EAC"/>
    <w:rsid w:val="00316FB8"/>
    <w:rsid w:val="00324BEF"/>
    <w:rsid w:val="003B3705"/>
    <w:rsid w:val="0045705D"/>
    <w:rsid w:val="00537D42"/>
    <w:rsid w:val="00541FA8"/>
    <w:rsid w:val="005569BE"/>
    <w:rsid w:val="00587D7D"/>
    <w:rsid w:val="005A62F5"/>
    <w:rsid w:val="005E051E"/>
    <w:rsid w:val="005E2348"/>
    <w:rsid w:val="005F5977"/>
    <w:rsid w:val="00656E52"/>
    <w:rsid w:val="007706F4"/>
    <w:rsid w:val="00791EB0"/>
    <w:rsid w:val="00807FDA"/>
    <w:rsid w:val="0082460D"/>
    <w:rsid w:val="00847BC7"/>
    <w:rsid w:val="0086523E"/>
    <w:rsid w:val="008B1080"/>
    <w:rsid w:val="008E401D"/>
    <w:rsid w:val="008F33C5"/>
    <w:rsid w:val="008F5148"/>
    <w:rsid w:val="0090613A"/>
    <w:rsid w:val="00A03A69"/>
    <w:rsid w:val="00A06C27"/>
    <w:rsid w:val="00A22BF5"/>
    <w:rsid w:val="00A379AF"/>
    <w:rsid w:val="00AB2160"/>
    <w:rsid w:val="00AC7F10"/>
    <w:rsid w:val="00C73809"/>
    <w:rsid w:val="00C83C07"/>
    <w:rsid w:val="00D7708D"/>
    <w:rsid w:val="00DF7520"/>
    <w:rsid w:val="00E1153E"/>
    <w:rsid w:val="00E52326"/>
    <w:rsid w:val="00E64944"/>
    <w:rsid w:val="00E95D77"/>
    <w:rsid w:val="00F1273D"/>
    <w:rsid w:val="00FC2D69"/>
    <w:rsid w:val="00FC4974"/>
    <w:rsid w:val="00FC6E99"/>
    <w:rsid w:val="00FD3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B4FDAA-58DD-4E8A-943E-DEF05F04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9" w:line="248" w:lineRule="auto"/>
      <w:ind w:left="104" w:hanging="10"/>
      <w:jc w:val="both"/>
    </w:pPr>
    <w:rPr>
      <w:rFonts w:ascii="Times New Roman" w:eastAsia="Times New Roman" w:hAnsi="Times New Roman" w:cs="Times New Roman"/>
      <w:color w:val="000000"/>
    </w:rPr>
  </w:style>
  <w:style w:type="paragraph" w:styleId="Nagwek1">
    <w:name w:val="heading 1"/>
    <w:basedOn w:val="Normalny"/>
    <w:next w:val="Normalny"/>
    <w:link w:val="Nagwek1Znak"/>
    <w:rsid w:val="00A03A69"/>
    <w:pPr>
      <w:keepNext/>
      <w:suppressAutoHyphens/>
      <w:autoSpaceDN w:val="0"/>
      <w:spacing w:before="60" w:after="0" w:line="288" w:lineRule="auto"/>
      <w:ind w:left="0" w:firstLine="0"/>
      <w:jc w:val="center"/>
      <w:textAlignment w:val="baseline"/>
      <w:outlineLvl w:val="0"/>
    </w:pPr>
    <w:rPr>
      <w:rFonts w:ascii="Arial" w:eastAsia="Lucida Sans Unicode" w:hAnsi="Arial" w:cs="Arial"/>
      <w:b/>
      <w:bCs/>
      <w:color w:val="auto"/>
      <w:kern w:val="3"/>
      <w:lang w:val="x-none"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847BC7"/>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FontStyle56">
    <w:name w:val="Font Style56"/>
    <w:rsid w:val="00847BC7"/>
    <w:rPr>
      <w:rFonts w:ascii="Tahoma" w:hAnsi="Tahoma" w:cs="Tahoma"/>
      <w:i/>
      <w:iCs/>
      <w:sz w:val="18"/>
      <w:szCs w:val="18"/>
    </w:rPr>
  </w:style>
  <w:style w:type="paragraph" w:styleId="Tekstdymka">
    <w:name w:val="Balloon Text"/>
    <w:basedOn w:val="Normalny"/>
    <w:link w:val="TekstdymkaZnak"/>
    <w:uiPriority w:val="99"/>
    <w:semiHidden/>
    <w:unhideWhenUsed/>
    <w:rsid w:val="000931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31D3"/>
    <w:rPr>
      <w:rFonts w:ascii="Segoe UI" w:eastAsia="Times New Roman" w:hAnsi="Segoe UI" w:cs="Segoe UI"/>
      <w:color w:val="000000"/>
      <w:sz w:val="18"/>
      <w:szCs w:val="18"/>
    </w:rPr>
  </w:style>
  <w:style w:type="paragraph" w:styleId="Akapitzlist">
    <w:name w:val="List Paragraph"/>
    <w:basedOn w:val="Normalny"/>
    <w:uiPriority w:val="34"/>
    <w:qFormat/>
    <w:rsid w:val="0090613A"/>
    <w:pPr>
      <w:ind w:left="720"/>
      <w:contextualSpacing/>
    </w:pPr>
  </w:style>
  <w:style w:type="paragraph" w:styleId="Tekstprzypisudolnego">
    <w:name w:val="footnote text"/>
    <w:basedOn w:val="Normalny"/>
    <w:link w:val="TekstprzypisudolnegoZnak"/>
    <w:uiPriority w:val="99"/>
    <w:semiHidden/>
    <w:unhideWhenUsed/>
    <w:rsid w:val="00587D7D"/>
    <w:pPr>
      <w:spacing w:after="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587D7D"/>
    <w:rPr>
      <w:rFonts w:eastAsiaTheme="minorHAnsi"/>
      <w:sz w:val="20"/>
      <w:szCs w:val="20"/>
      <w:lang w:eastAsia="en-US"/>
    </w:rPr>
  </w:style>
  <w:style w:type="character" w:styleId="Odwoanieprzypisudolnego">
    <w:name w:val="footnote reference"/>
    <w:basedOn w:val="Domylnaczcionkaakapitu"/>
    <w:uiPriority w:val="99"/>
    <w:semiHidden/>
    <w:unhideWhenUsed/>
    <w:rsid w:val="00587D7D"/>
    <w:rPr>
      <w:vertAlign w:val="superscript"/>
    </w:rPr>
  </w:style>
  <w:style w:type="character" w:customStyle="1" w:styleId="luchili">
    <w:name w:val="luc_hili"/>
    <w:basedOn w:val="Domylnaczcionkaakapitu"/>
    <w:rsid w:val="00E64944"/>
  </w:style>
  <w:style w:type="paragraph" w:styleId="NormalnyWeb">
    <w:name w:val="Normal (Web)"/>
    <w:basedOn w:val="Normalny"/>
    <w:rsid w:val="00242A67"/>
    <w:pPr>
      <w:suppressAutoHyphens/>
      <w:spacing w:before="280" w:after="119" w:line="240" w:lineRule="auto"/>
      <w:ind w:left="0" w:firstLine="0"/>
      <w:jc w:val="left"/>
    </w:pPr>
    <w:rPr>
      <w:color w:val="auto"/>
      <w:sz w:val="24"/>
      <w:szCs w:val="24"/>
      <w:lang w:eastAsia="ar-SA"/>
    </w:rPr>
  </w:style>
  <w:style w:type="character" w:customStyle="1" w:styleId="Nagwek1Znak">
    <w:name w:val="Nagłówek 1 Znak"/>
    <w:basedOn w:val="Domylnaczcionkaakapitu"/>
    <w:link w:val="Nagwek1"/>
    <w:rsid w:val="00A03A69"/>
    <w:rPr>
      <w:rFonts w:ascii="Arial" w:eastAsia="Lucida Sans Unicode" w:hAnsi="Arial" w:cs="Arial"/>
      <w:b/>
      <w:bCs/>
      <w:kern w:val="3"/>
      <w:lang w:val="x-none" w:eastAsia="zh-CN" w:bidi="hi-IN"/>
    </w:rPr>
  </w:style>
  <w:style w:type="character" w:styleId="Hipercze">
    <w:name w:val="Hyperlink"/>
    <w:uiPriority w:val="99"/>
    <w:unhideWhenUsed/>
    <w:rsid w:val="00A03A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zmow.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od@prazmow.pl" TargetMode="External"/><Relationship Id="rId4" Type="http://schemas.openxmlformats.org/officeDocument/2006/relationships/webSettings" Target="webSettings.xml"/><Relationship Id="rId9" Type="http://schemas.openxmlformats.org/officeDocument/2006/relationships/hyperlink" Target="mailto:kancelaria@prazm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25</Pages>
  <Words>9831</Words>
  <Characters>58988</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Microsoft Word - SIWZ odpady.doc</vt:lpstr>
    </vt:vector>
  </TitlesOfParts>
  <Company>Microsoft</Company>
  <LinksUpToDate>false</LinksUpToDate>
  <CharactersWithSpaces>68682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SIWZ odpady.doc</dc:title>
  <dc:subject/>
  <dc:creator>Gmina Prazmow</dc:creator>
  <cp:keywords/>
  <cp:lastModifiedBy>Gmina Prazmow</cp:lastModifiedBy>
  <cp:revision>4</cp:revision>
  <cp:lastPrinted>2020-11-02T10:53:00Z</cp:lastPrinted>
  <dcterms:created xsi:type="dcterms:W3CDTF">2019-11-28T09:12:00Z</dcterms:created>
  <dcterms:modified xsi:type="dcterms:W3CDTF">2020-11-02T10:53:00Z</dcterms:modified>
</cp:coreProperties>
</file>